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8A3C4" w14:textId="77777777" w:rsidR="009B2631" w:rsidRPr="00EE0BD3" w:rsidRDefault="00225AC2">
      <w:pPr>
        <w:pStyle w:val="BodyA"/>
        <w:jc w:val="both"/>
        <w:rPr>
          <w:rFonts w:cs="Arial"/>
          <w:b/>
          <w:bCs/>
        </w:rPr>
      </w:pPr>
      <w:r w:rsidRPr="00EE0BD3">
        <w:rPr>
          <w:rFonts w:cs="Arial"/>
          <w:b/>
          <w:bCs/>
        </w:rPr>
        <w:t>Judicial Appointments Board for Scotland</w:t>
      </w:r>
    </w:p>
    <w:p w14:paraId="057F6ED9" w14:textId="77777777" w:rsidR="009B2631" w:rsidRPr="00EE0BD3" w:rsidRDefault="009B2631">
      <w:pPr>
        <w:pStyle w:val="BodyA"/>
        <w:jc w:val="both"/>
        <w:rPr>
          <w:rFonts w:cs="Arial"/>
          <w:b/>
          <w:bCs/>
        </w:rPr>
      </w:pPr>
    </w:p>
    <w:p w14:paraId="04CC29BE" w14:textId="77777777" w:rsidR="009B2631" w:rsidRPr="00EE0BD3" w:rsidRDefault="00225AC2">
      <w:pPr>
        <w:pStyle w:val="BodyA"/>
        <w:jc w:val="both"/>
        <w:rPr>
          <w:rFonts w:cs="Arial"/>
          <w:b/>
          <w:bCs/>
        </w:rPr>
      </w:pPr>
      <w:r w:rsidRPr="00EE0BD3">
        <w:rPr>
          <w:rFonts w:cs="Arial"/>
          <w:b/>
          <w:bCs/>
        </w:rPr>
        <w:t>Meeting: Monday 18 March 2019, Thistle House, Edinburgh</w:t>
      </w:r>
    </w:p>
    <w:p w14:paraId="297F0093" w14:textId="77777777" w:rsidR="009B2631" w:rsidRPr="00EE0BD3" w:rsidRDefault="009B2631">
      <w:pPr>
        <w:pStyle w:val="BodyA"/>
        <w:jc w:val="both"/>
        <w:rPr>
          <w:rFonts w:cs="Arial"/>
          <w:b/>
          <w:bCs/>
          <w:u w:val="single"/>
        </w:rPr>
      </w:pPr>
    </w:p>
    <w:p w14:paraId="0845BEC7" w14:textId="77777777" w:rsidR="009B2631" w:rsidRPr="00EE0BD3" w:rsidRDefault="00225AC2">
      <w:pPr>
        <w:pStyle w:val="BodyA"/>
        <w:jc w:val="both"/>
        <w:rPr>
          <w:rFonts w:cs="Arial"/>
          <w:b/>
          <w:bCs/>
          <w:u w:val="single"/>
          <w:lang w:val="de-DE"/>
        </w:rPr>
      </w:pPr>
      <w:r w:rsidRPr="00EE0BD3">
        <w:rPr>
          <w:rFonts w:cs="Arial"/>
          <w:b/>
          <w:bCs/>
          <w:u w:val="single"/>
          <w:lang w:val="de-DE"/>
        </w:rPr>
        <w:t>MINUTES</w:t>
      </w:r>
    </w:p>
    <w:p w14:paraId="76B494AF" w14:textId="77777777" w:rsidR="009B2631" w:rsidRPr="00EE0BD3" w:rsidRDefault="009B2631">
      <w:pPr>
        <w:pStyle w:val="BodyA"/>
        <w:rPr>
          <w:rFonts w:cs="Arial"/>
          <w:b/>
          <w:bCs/>
        </w:rPr>
      </w:pPr>
    </w:p>
    <w:p w14:paraId="08B8E6DA" w14:textId="77777777" w:rsidR="009B2631" w:rsidRPr="00EE0BD3" w:rsidRDefault="00225AC2">
      <w:pPr>
        <w:pStyle w:val="BodyA"/>
        <w:rPr>
          <w:rFonts w:cs="Arial"/>
          <w:b/>
          <w:bCs/>
          <w:lang w:val="it-IT"/>
        </w:rPr>
      </w:pPr>
      <w:r w:rsidRPr="00EE0BD3">
        <w:rPr>
          <w:rFonts w:cs="Arial"/>
          <w:b/>
          <w:bCs/>
          <w:lang w:val="it-IT"/>
        </w:rPr>
        <w:t>Present</w:t>
      </w:r>
    </w:p>
    <w:p w14:paraId="387CF49D" w14:textId="77777777" w:rsidR="009B2631" w:rsidRPr="00EE0BD3" w:rsidRDefault="009B2631">
      <w:pPr>
        <w:pStyle w:val="BodyA"/>
        <w:rPr>
          <w:rFonts w:cs="Arial"/>
        </w:rPr>
        <w:sectPr w:rsidR="009B2631" w:rsidRPr="00EE0BD3">
          <w:footerReference w:type="default" r:id="rId7"/>
          <w:headerReference w:type="first" r:id="rId8"/>
          <w:footerReference w:type="first" r:id="rId9"/>
          <w:pgSz w:w="11900" w:h="16840"/>
          <w:pgMar w:top="1134" w:right="851" w:bottom="1134" w:left="851" w:header="720" w:footer="720" w:gutter="0"/>
          <w:cols w:space="720"/>
          <w:titlePg/>
        </w:sectPr>
      </w:pPr>
    </w:p>
    <w:p w14:paraId="2CC10673" w14:textId="77777777" w:rsidR="009B2631" w:rsidRPr="00EE0BD3" w:rsidRDefault="00225AC2">
      <w:pPr>
        <w:pStyle w:val="BodyA"/>
        <w:rPr>
          <w:rFonts w:cs="Arial"/>
        </w:rPr>
      </w:pPr>
      <w:r w:rsidRPr="00EE0BD3">
        <w:rPr>
          <w:rFonts w:cs="Arial"/>
        </w:rPr>
        <w:t>Mrs Nicola Gordon, Chairing Member</w:t>
      </w:r>
    </w:p>
    <w:p w14:paraId="04213456" w14:textId="77777777" w:rsidR="009B2631" w:rsidRPr="00EE0BD3" w:rsidRDefault="00225AC2">
      <w:pPr>
        <w:pStyle w:val="BodyA"/>
        <w:rPr>
          <w:rFonts w:cs="Arial"/>
        </w:rPr>
      </w:pPr>
      <w:r w:rsidRPr="00EE0BD3">
        <w:rPr>
          <w:rFonts w:cs="Arial"/>
        </w:rPr>
        <w:t>Mrs Alison Mitchell</w:t>
      </w:r>
    </w:p>
    <w:p w14:paraId="08E17075" w14:textId="77777777" w:rsidR="009B2631" w:rsidRPr="00EE0BD3" w:rsidRDefault="00225AC2">
      <w:pPr>
        <w:pStyle w:val="BodyA"/>
        <w:rPr>
          <w:rFonts w:cs="Arial"/>
          <w:lang w:val="de-DE"/>
        </w:rPr>
      </w:pPr>
      <w:r w:rsidRPr="00EE0BD3">
        <w:rPr>
          <w:rFonts w:cs="Arial"/>
          <w:lang w:val="de-DE"/>
        </w:rPr>
        <w:t>Professor Stephen Tierney</w:t>
      </w:r>
    </w:p>
    <w:p w14:paraId="4BA3E83C" w14:textId="77777777" w:rsidR="009B2631" w:rsidRPr="00EE0BD3" w:rsidRDefault="00225AC2">
      <w:pPr>
        <w:pStyle w:val="BodyA"/>
        <w:rPr>
          <w:rFonts w:cs="Arial"/>
        </w:rPr>
      </w:pPr>
      <w:r w:rsidRPr="00EE0BD3">
        <w:rPr>
          <w:rFonts w:cs="Arial"/>
        </w:rPr>
        <w:t>Mrs Liz Burnley, CBE</w:t>
      </w:r>
    </w:p>
    <w:p w14:paraId="6A111452" w14:textId="77777777" w:rsidR="009B2631" w:rsidRPr="00EE0BD3" w:rsidRDefault="00225AC2">
      <w:pPr>
        <w:pStyle w:val="BodyA"/>
        <w:rPr>
          <w:rFonts w:cs="Arial"/>
          <w:lang w:val="nl-NL"/>
        </w:rPr>
      </w:pPr>
      <w:r w:rsidRPr="00EE0BD3">
        <w:rPr>
          <w:rFonts w:cs="Arial"/>
          <w:lang w:val="nl-NL"/>
        </w:rPr>
        <w:t>Ms Neelam Bakshi</w:t>
      </w:r>
    </w:p>
    <w:p w14:paraId="2C45756B" w14:textId="00211348" w:rsidR="009B2631" w:rsidRPr="00EE0BD3" w:rsidRDefault="005B3961">
      <w:pPr>
        <w:pStyle w:val="BodyA"/>
        <w:rPr>
          <w:rFonts w:cs="Arial"/>
          <w:lang w:val="de-DE"/>
        </w:rPr>
      </w:pPr>
      <w:r>
        <w:rPr>
          <w:rFonts w:cs="Arial"/>
          <w:lang w:val="de-DE"/>
        </w:rPr>
        <w:t>Mrs Deirdre Fulton</w:t>
      </w:r>
    </w:p>
    <w:p w14:paraId="7FB6455C" w14:textId="77777777" w:rsidR="009B2631" w:rsidRPr="00EE0BD3" w:rsidRDefault="00225AC2">
      <w:pPr>
        <w:pStyle w:val="BodyA"/>
        <w:rPr>
          <w:rFonts w:cs="Arial"/>
          <w:lang w:val="sv-SE"/>
        </w:rPr>
      </w:pPr>
      <w:r w:rsidRPr="00EE0BD3">
        <w:rPr>
          <w:rFonts w:cs="Arial"/>
          <w:lang w:val="sv-SE"/>
        </w:rPr>
        <w:t>The Hon Lady Wise</w:t>
      </w:r>
    </w:p>
    <w:p w14:paraId="0E8FE32B" w14:textId="77777777" w:rsidR="009B2631" w:rsidRPr="00EE0BD3" w:rsidRDefault="00225AC2">
      <w:pPr>
        <w:pStyle w:val="BodyA"/>
        <w:rPr>
          <w:rFonts w:cs="Arial"/>
        </w:rPr>
      </w:pPr>
      <w:r w:rsidRPr="00EE0BD3">
        <w:rPr>
          <w:rFonts w:cs="Arial"/>
        </w:rPr>
        <w:t>Sheriff Principal Marysia Lewis</w:t>
      </w:r>
    </w:p>
    <w:p w14:paraId="410AAF21" w14:textId="77777777" w:rsidR="009B2631" w:rsidRPr="00EE0BD3" w:rsidRDefault="00225AC2">
      <w:pPr>
        <w:pStyle w:val="BodyA"/>
        <w:rPr>
          <w:rFonts w:cs="Arial"/>
        </w:rPr>
      </w:pPr>
      <w:r w:rsidRPr="00EE0BD3">
        <w:rPr>
          <w:rFonts w:cs="Arial"/>
          <w:lang w:val="da-DK"/>
        </w:rPr>
        <w:t>Sheriff Michael O</w:t>
      </w:r>
      <w:r w:rsidRPr="00EE0BD3">
        <w:rPr>
          <w:rFonts w:cs="Arial"/>
        </w:rPr>
        <w:t>’Grady</w:t>
      </w:r>
    </w:p>
    <w:p w14:paraId="51ED5BE8" w14:textId="77777777" w:rsidR="009B2631" w:rsidRPr="00EE0BD3" w:rsidRDefault="00225AC2">
      <w:pPr>
        <w:pStyle w:val="BodyA"/>
        <w:rPr>
          <w:rFonts w:cs="Arial"/>
        </w:rPr>
      </w:pPr>
      <w:r w:rsidRPr="00EE0BD3">
        <w:rPr>
          <w:rFonts w:cs="Arial"/>
        </w:rPr>
        <w:t>Ms. Morag Ross, QC</w:t>
      </w:r>
    </w:p>
    <w:p w14:paraId="19EBA1BC" w14:textId="77777777" w:rsidR="009B2631" w:rsidRPr="00EE0BD3" w:rsidRDefault="00225AC2">
      <w:pPr>
        <w:pStyle w:val="BodyA"/>
        <w:rPr>
          <w:rFonts w:cs="Arial"/>
          <w:lang w:val="de-DE"/>
        </w:rPr>
      </w:pPr>
      <w:r w:rsidRPr="00EE0BD3">
        <w:rPr>
          <w:rFonts w:cs="Arial"/>
          <w:lang w:val="de-DE"/>
        </w:rPr>
        <w:t>Ms. Eilidh Wiseman</w:t>
      </w:r>
    </w:p>
    <w:p w14:paraId="7FA86396" w14:textId="77777777" w:rsidR="009B2631" w:rsidRPr="00EE0BD3" w:rsidRDefault="009B2631">
      <w:pPr>
        <w:pStyle w:val="BodyA"/>
        <w:rPr>
          <w:rFonts w:cs="Arial"/>
        </w:rPr>
        <w:sectPr w:rsidR="009B2631" w:rsidRPr="00EE0BD3">
          <w:type w:val="continuous"/>
          <w:pgSz w:w="11900" w:h="16840"/>
          <w:pgMar w:top="1134" w:right="851" w:bottom="1134" w:left="851" w:header="720" w:footer="720" w:gutter="0"/>
          <w:cols w:num="2" w:space="708"/>
        </w:sectPr>
      </w:pPr>
    </w:p>
    <w:p w14:paraId="7A017DD4" w14:textId="77777777" w:rsidR="009B2631" w:rsidRPr="00EE0BD3" w:rsidRDefault="009B2631">
      <w:pPr>
        <w:pStyle w:val="BodyA"/>
        <w:rPr>
          <w:rFonts w:cs="Arial"/>
          <w:b/>
          <w:bCs/>
        </w:rPr>
      </w:pPr>
    </w:p>
    <w:p w14:paraId="26453676" w14:textId="77777777" w:rsidR="009B2631" w:rsidRPr="00EE0BD3" w:rsidRDefault="00225AC2">
      <w:pPr>
        <w:pStyle w:val="BodyA"/>
        <w:rPr>
          <w:rFonts w:cs="Arial"/>
          <w:b/>
          <w:bCs/>
          <w:lang w:val="fr-FR"/>
        </w:rPr>
      </w:pPr>
      <w:r w:rsidRPr="00EE0BD3">
        <w:rPr>
          <w:rFonts w:cs="Arial"/>
          <w:b/>
          <w:bCs/>
          <w:lang w:val="fr-FR"/>
        </w:rPr>
        <w:t xml:space="preserve">Apologies </w:t>
      </w:r>
    </w:p>
    <w:p w14:paraId="48471DDD" w14:textId="77777777" w:rsidR="009B2631" w:rsidRPr="00EE0BD3" w:rsidRDefault="00225AC2">
      <w:pPr>
        <w:pStyle w:val="BodyA"/>
        <w:rPr>
          <w:rFonts w:cs="Arial"/>
          <w:lang w:val="sv-SE"/>
        </w:rPr>
      </w:pPr>
      <w:r w:rsidRPr="00EE0BD3">
        <w:rPr>
          <w:rFonts w:cs="Arial"/>
          <w:lang w:val="sv-SE"/>
        </w:rPr>
        <w:t>The Hon Lord Minginish, QC</w:t>
      </w:r>
    </w:p>
    <w:p w14:paraId="6B518EAF" w14:textId="77777777" w:rsidR="009B2631" w:rsidRPr="00EE0BD3" w:rsidRDefault="009B2631">
      <w:pPr>
        <w:pStyle w:val="BodyA"/>
        <w:rPr>
          <w:rFonts w:cs="Arial"/>
          <w:b/>
          <w:bCs/>
        </w:rPr>
      </w:pPr>
    </w:p>
    <w:p w14:paraId="32DBC2E4" w14:textId="77777777" w:rsidR="009B2631" w:rsidRPr="00EE0BD3" w:rsidRDefault="00225AC2">
      <w:pPr>
        <w:pStyle w:val="BodyA"/>
        <w:rPr>
          <w:rFonts w:cs="Arial"/>
          <w:b/>
          <w:bCs/>
        </w:rPr>
      </w:pPr>
      <w:r w:rsidRPr="00EE0BD3">
        <w:rPr>
          <w:rFonts w:cs="Arial"/>
          <w:b/>
          <w:bCs/>
          <w:lang w:val="fr-FR"/>
        </w:rPr>
        <w:t xml:space="preserve">In </w:t>
      </w:r>
      <w:r w:rsidRPr="00EE0BD3">
        <w:rPr>
          <w:rFonts w:cs="Arial"/>
          <w:b/>
          <w:bCs/>
        </w:rPr>
        <w:t>Attendance</w:t>
      </w:r>
      <w:r w:rsidRPr="00EE0BD3">
        <w:rPr>
          <w:rFonts w:cs="Arial"/>
          <w:b/>
          <w:bCs/>
          <w:lang w:val="fr-FR"/>
        </w:rPr>
        <w:t xml:space="preserve"> </w:t>
      </w:r>
    </w:p>
    <w:p w14:paraId="33D06D49" w14:textId="77777777" w:rsidR="009B2631" w:rsidRPr="00EE0BD3" w:rsidRDefault="00225AC2">
      <w:pPr>
        <w:pStyle w:val="BodyA"/>
        <w:rPr>
          <w:rFonts w:cs="Arial"/>
        </w:rPr>
      </w:pPr>
      <w:r w:rsidRPr="00EE0BD3">
        <w:rPr>
          <w:rFonts w:cs="Arial"/>
        </w:rPr>
        <w:t>Mr John Craig, Chief Executive</w:t>
      </w:r>
    </w:p>
    <w:p w14:paraId="5DFD55CC" w14:textId="77777777" w:rsidR="009B2631" w:rsidRPr="00EE0BD3" w:rsidRDefault="00225AC2">
      <w:pPr>
        <w:pStyle w:val="BodyA"/>
        <w:rPr>
          <w:rFonts w:cs="Arial"/>
        </w:rPr>
      </w:pPr>
      <w:r w:rsidRPr="00EE0BD3">
        <w:rPr>
          <w:rFonts w:cs="Arial"/>
        </w:rPr>
        <w:t>Mrs Angela Simpson, Head of BMU</w:t>
      </w:r>
    </w:p>
    <w:p w14:paraId="5AD14980" w14:textId="77777777" w:rsidR="009B2631" w:rsidRPr="00EE0BD3" w:rsidRDefault="00225AC2">
      <w:pPr>
        <w:pStyle w:val="BodyA"/>
        <w:rPr>
          <w:rFonts w:cs="Arial"/>
        </w:rPr>
      </w:pPr>
      <w:r w:rsidRPr="00EE0BD3">
        <w:rPr>
          <w:rFonts w:cs="Arial"/>
        </w:rPr>
        <w:t>Miss Katy Mitchell, Appointments Administrator</w:t>
      </w:r>
    </w:p>
    <w:p w14:paraId="29FD9DE6" w14:textId="77777777" w:rsidR="009B2631" w:rsidRPr="00EE0BD3" w:rsidRDefault="009B2631">
      <w:pPr>
        <w:pStyle w:val="BodyA"/>
        <w:rPr>
          <w:rFonts w:cs="Arial"/>
        </w:rPr>
      </w:pPr>
    </w:p>
    <w:p w14:paraId="019F57B3" w14:textId="77777777" w:rsidR="009B2631" w:rsidRPr="00EE0BD3" w:rsidRDefault="00225AC2">
      <w:pPr>
        <w:pStyle w:val="Heading"/>
        <w:numPr>
          <w:ilvl w:val="0"/>
          <w:numId w:val="2"/>
        </w:numPr>
        <w:rPr>
          <w:rFonts w:cs="Arial"/>
        </w:rPr>
      </w:pPr>
      <w:r w:rsidRPr="00EE0BD3">
        <w:rPr>
          <w:rFonts w:cs="Arial"/>
        </w:rPr>
        <w:t>Welcome and Apologies</w:t>
      </w:r>
    </w:p>
    <w:p w14:paraId="58F42B05" w14:textId="77777777" w:rsidR="009B2631" w:rsidRPr="00EE0BD3" w:rsidRDefault="009B2631">
      <w:pPr>
        <w:pStyle w:val="Body"/>
        <w:rPr>
          <w:rFonts w:ascii="Arial" w:hAnsi="Arial" w:cs="Arial"/>
        </w:rPr>
      </w:pPr>
    </w:p>
    <w:p w14:paraId="2A23331D" w14:textId="77777777" w:rsidR="009B2631" w:rsidRPr="00EE0BD3" w:rsidRDefault="00225AC2">
      <w:pPr>
        <w:pStyle w:val="Heading2"/>
        <w:numPr>
          <w:ilvl w:val="1"/>
          <w:numId w:val="2"/>
        </w:numPr>
        <w:rPr>
          <w:rFonts w:cs="Arial"/>
        </w:rPr>
      </w:pPr>
      <w:r w:rsidRPr="00EE0BD3">
        <w:rPr>
          <w:rFonts w:cs="Arial"/>
        </w:rPr>
        <w:t xml:space="preserve">The Chairing Member welcomed all attendees to the meeting, noting that apologies had been received from Lord Minginish. Particular welcome was given to Ms. Wiseman, who joins her first Board Meeting since appointment in February. </w:t>
      </w:r>
    </w:p>
    <w:p w14:paraId="236CABBD" w14:textId="77777777" w:rsidR="009B2631" w:rsidRPr="00EE0BD3" w:rsidRDefault="009B2631">
      <w:pPr>
        <w:pStyle w:val="BodyA"/>
        <w:rPr>
          <w:rFonts w:cs="Arial"/>
        </w:rPr>
      </w:pPr>
    </w:p>
    <w:p w14:paraId="1B054116" w14:textId="77777777" w:rsidR="009B2631" w:rsidRPr="00EE0BD3" w:rsidRDefault="00225AC2">
      <w:pPr>
        <w:pStyle w:val="Heading"/>
        <w:numPr>
          <w:ilvl w:val="0"/>
          <w:numId w:val="2"/>
        </w:numPr>
        <w:rPr>
          <w:rFonts w:cs="Arial"/>
        </w:rPr>
      </w:pPr>
      <w:r w:rsidRPr="00EE0BD3">
        <w:rPr>
          <w:rFonts w:cs="Arial"/>
        </w:rPr>
        <w:t>Minutes of the Previous Meeting, Matters Arising &amp; Action Tracker</w:t>
      </w:r>
    </w:p>
    <w:p w14:paraId="339EB126" w14:textId="77777777" w:rsidR="009B2631" w:rsidRPr="00EE0BD3" w:rsidRDefault="009B2631">
      <w:pPr>
        <w:pStyle w:val="BodyA"/>
        <w:rPr>
          <w:rFonts w:cs="Arial"/>
        </w:rPr>
      </w:pPr>
    </w:p>
    <w:p w14:paraId="69FED592" w14:textId="047941B7" w:rsidR="009B2631" w:rsidRDefault="00225AC2">
      <w:pPr>
        <w:pStyle w:val="Heading2"/>
        <w:numPr>
          <w:ilvl w:val="1"/>
          <w:numId w:val="2"/>
        </w:numPr>
        <w:rPr>
          <w:rFonts w:cs="Arial"/>
        </w:rPr>
      </w:pPr>
      <w:r w:rsidRPr="00EE0BD3">
        <w:rPr>
          <w:rFonts w:cs="Arial"/>
        </w:rPr>
        <w:t>The Board reviewed the draft minutes of the Board meeting on 18 February 2019. Subject to a minor amendment, the minutes were approved for publication.</w:t>
      </w:r>
    </w:p>
    <w:p w14:paraId="3ADAC473" w14:textId="77777777" w:rsidR="00AE18CE" w:rsidRPr="00AE18CE" w:rsidRDefault="00AE18CE" w:rsidP="00AE18CE">
      <w:pPr>
        <w:pStyle w:val="Body"/>
        <w:rPr>
          <w:lang w:val="en-US"/>
        </w:rPr>
      </w:pPr>
    </w:p>
    <w:p w14:paraId="67B281E8" w14:textId="13B80AEE" w:rsidR="009B2631" w:rsidRDefault="00225AC2">
      <w:pPr>
        <w:pStyle w:val="Heading2"/>
        <w:numPr>
          <w:ilvl w:val="1"/>
          <w:numId w:val="2"/>
        </w:numPr>
        <w:rPr>
          <w:rFonts w:cs="Arial"/>
        </w:rPr>
      </w:pPr>
      <w:r w:rsidRPr="00EE0BD3">
        <w:rPr>
          <w:rFonts w:cs="Arial"/>
        </w:rPr>
        <w:t>There were no matters arising.</w:t>
      </w:r>
    </w:p>
    <w:p w14:paraId="1688046F" w14:textId="77777777" w:rsidR="00AE18CE" w:rsidRPr="00AE18CE" w:rsidRDefault="00AE18CE" w:rsidP="00AE18CE">
      <w:pPr>
        <w:pStyle w:val="Body"/>
        <w:rPr>
          <w:lang w:val="en-US"/>
        </w:rPr>
      </w:pPr>
    </w:p>
    <w:p w14:paraId="01EB1248" w14:textId="77777777" w:rsidR="009B2631" w:rsidRPr="00EE0BD3" w:rsidRDefault="00225AC2">
      <w:pPr>
        <w:pStyle w:val="Heading2"/>
        <w:numPr>
          <w:ilvl w:val="1"/>
          <w:numId w:val="2"/>
        </w:numPr>
        <w:rPr>
          <w:rFonts w:cs="Arial"/>
        </w:rPr>
      </w:pPr>
      <w:r w:rsidRPr="00EE0BD3">
        <w:rPr>
          <w:rFonts w:cs="Arial"/>
        </w:rPr>
        <w:t>The Board reviewed Action 2 regarding Lay Assistants. It was agreed that two members would arrange to share further thoughts on this matter and return to the September Board Meeting with recommendations for the rest of the Board.</w:t>
      </w:r>
    </w:p>
    <w:p w14:paraId="3228FA98" w14:textId="77777777" w:rsidR="009B2631" w:rsidRPr="00EE0BD3" w:rsidRDefault="009B2631">
      <w:pPr>
        <w:pStyle w:val="BodyA"/>
        <w:rPr>
          <w:rFonts w:cs="Arial"/>
        </w:rPr>
      </w:pPr>
    </w:p>
    <w:p w14:paraId="69227A07" w14:textId="7726C68B" w:rsidR="009B2631" w:rsidRPr="005B3961" w:rsidRDefault="00225AC2">
      <w:pPr>
        <w:pStyle w:val="BodyA"/>
        <w:rPr>
          <w:rFonts w:cs="Arial"/>
          <w:bCs/>
          <w:i/>
          <w:iCs/>
          <w:color w:val="0070C0"/>
          <w:u w:color="0070C0"/>
        </w:rPr>
      </w:pPr>
      <w:r w:rsidRPr="005B3961">
        <w:rPr>
          <w:rFonts w:cs="Arial"/>
          <w:b/>
          <w:bCs/>
          <w:i/>
          <w:iCs/>
          <w:color w:val="0070C0"/>
          <w:u w:color="0070C0"/>
        </w:rPr>
        <w:t>Action Point (1):</w:t>
      </w:r>
      <w:r w:rsidRPr="005B3961">
        <w:rPr>
          <w:rFonts w:cs="Arial"/>
          <w:bCs/>
          <w:i/>
          <w:iCs/>
          <w:color w:val="0070C0"/>
          <w:u w:color="0070C0"/>
        </w:rPr>
        <w:t xml:space="preserve"> Mrs Fulton and Mrs Burnley to share thoughts on Lay Assistants - Next Steps and bring findings to September Board. </w:t>
      </w:r>
      <w:r w:rsidR="003F089E" w:rsidRPr="005B3961">
        <w:rPr>
          <w:rFonts w:cs="Arial"/>
          <w:bCs/>
          <w:i/>
          <w:iCs/>
          <w:color w:val="0070C0"/>
          <w:u w:color="0070C0"/>
        </w:rPr>
        <w:t xml:space="preserve">The </w:t>
      </w:r>
      <w:r w:rsidRPr="005B3961">
        <w:rPr>
          <w:rFonts w:cs="Arial"/>
          <w:bCs/>
          <w:i/>
          <w:iCs/>
          <w:color w:val="0070C0"/>
          <w:u w:color="0070C0"/>
        </w:rPr>
        <w:t xml:space="preserve">Chairing Member </w:t>
      </w:r>
      <w:r w:rsidR="003F089E" w:rsidRPr="005B3961">
        <w:rPr>
          <w:rFonts w:cs="Arial"/>
          <w:bCs/>
          <w:i/>
          <w:iCs/>
          <w:color w:val="0070C0"/>
          <w:u w:color="0070C0"/>
        </w:rPr>
        <w:t xml:space="preserve">will </w:t>
      </w:r>
      <w:r w:rsidR="005B3961" w:rsidRPr="005B3961">
        <w:rPr>
          <w:rFonts w:cs="Arial"/>
          <w:bCs/>
          <w:i/>
          <w:iCs/>
          <w:color w:val="0070C0"/>
          <w:u w:color="0070C0"/>
        </w:rPr>
        <w:t xml:space="preserve">update Mr. </w:t>
      </w:r>
      <w:r w:rsidRPr="005B3961">
        <w:rPr>
          <w:rFonts w:cs="Arial"/>
          <w:bCs/>
          <w:i/>
          <w:iCs/>
          <w:color w:val="0070C0"/>
          <w:u w:color="0070C0"/>
        </w:rPr>
        <w:t>Cummings.</w:t>
      </w:r>
    </w:p>
    <w:p w14:paraId="6AB04318" w14:textId="022197CD" w:rsidR="00474D70" w:rsidRPr="005B3961" w:rsidRDefault="00474D70">
      <w:pPr>
        <w:rPr>
          <w:rFonts w:ascii="Arial" w:hAnsi="Arial" w:cs="Arial"/>
          <w:bCs/>
          <w:i/>
          <w:iCs/>
          <w:color w:val="0070C0"/>
          <w:u w:color="0070C0"/>
          <w:lang w:eastAsia="en-GB"/>
        </w:rPr>
      </w:pPr>
      <w:r w:rsidRPr="005B3961">
        <w:rPr>
          <w:rFonts w:cs="Arial"/>
          <w:bCs/>
          <w:i/>
          <w:iCs/>
          <w:color w:val="0070C0"/>
          <w:u w:color="0070C0"/>
        </w:rPr>
        <w:br w:type="page"/>
      </w:r>
    </w:p>
    <w:p w14:paraId="4844522F" w14:textId="77777777" w:rsidR="009B2631" w:rsidRPr="00EE0BD3" w:rsidRDefault="00225AC2">
      <w:pPr>
        <w:pStyle w:val="Heading"/>
        <w:numPr>
          <w:ilvl w:val="0"/>
          <w:numId w:val="2"/>
        </w:numPr>
        <w:rPr>
          <w:rFonts w:cs="Arial"/>
        </w:rPr>
      </w:pPr>
      <w:r w:rsidRPr="00EE0BD3">
        <w:rPr>
          <w:rFonts w:cs="Arial"/>
        </w:rPr>
        <w:lastRenderedPageBreak/>
        <w:t>Oral Updates</w:t>
      </w:r>
    </w:p>
    <w:p w14:paraId="0011B284" w14:textId="77777777" w:rsidR="009B2631" w:rsidRPr="00EE0BD3" w:rsidRDefault="009B2631">
      <w:pPr>
        <w:pStyle w:val="BodyA"/>
        <w:rPr>
          <w:rFonts w:cs="Arial"/>
          <w:b/>
          <w:bCs/>
        </w:rPr>
      </w:pPr>
    </w:p>
    <w:p w14:paraId="41FA1279" w14:textId="77777777" w:rsidR="009B2631" w:rsidRPr="00EE0BD3" w:rsidRDefault="00225AC2">
      <w:pPr>
        <w:pStyle w:val="Heading2"/>
        <w:numPr>
          <w:ilvl w:val="1"/>
          <w:numId w:val="2"/>
        </w:numPr>
        <w:rPr>
          <w:rFonts w:cs="Arial"/>
          <w:b/>
          <w:bCs/>
        </w:rPr>
      </w:pPr>
      <w:r w:rsidRPr="00EE0BD3">
        <w:rPr>
          <w:rFonts w:cs="Arial"/>
          <w:b/>
          <w:bCs/>
        </w:rPr>
        <w:t>Chairing Member Update</w:t>
      </w:r>
    </w:p>
    <w:p w14:paraId="31A37F5B" w14:textId="77777777" w:rsidR="009B2631" w:rsidRPr="00EE0BD3" w:rsidRDefault="009B2631">
      <w:pPr>
        <w:pStyle w:val="BodyA"/>
        <w:rPr>
          <w:rFonts w:cs="Arial"/>
        </w:rPr>
      </w:pPr>
    </w:p>
    <w:p w14:paraId="68598D8A" w14:textId="77777777" w:rsidR="009B2631" w:rsidRPr="00EE0BD3" w:rsidRDefault="00225AC2">
      <w:pPr>
        <w:pStyle w:val="Heading3"/>
        <w:numPr>
          <w:ilvl w:val="2"/>
          <w:numId w:val="2"/>
        </w:numPr>
        <w:rPr>
          <w:rFonts w:cs="Arial"/>
        </w:rPr>
      </w:pPr>
      <w:r w:rsidRPr="00EE0BD3">
        <w:rPr>
          <w:rFonts w:cs="Arial"/>
        </w:rPr>
        <w:t xml:space="preserve">The Chairing Member updated the Board on her recent meetings and engagements:  </w:t>
      </w:r>
    </w:p>
    <w:p w14:paraId="4E97CBE9" w14:textId="77777777" w:rsidR="009B2631" w:rsidRPr="00EE0BD3" w:rsidRDefault="009B2631">
      <w:pPr>
        <w:pStyle w:val="BodyA"/>
        <w:rPr>
          <w:rFonts w:cs="Arial"/>
        </w:rPr>
      </w:pPr>
    </w:p>
    <w:p w14:paraId="30768F40" w14:textId="42789492" w:rsidR="009B2631" w:rsidRPr="00EE0BD3" w:rsidRDefault="00225AC2" w:rsidP="005B3961">
      <w:pPr>
        <w:pStyle w:val="ListParagraph"/>
        <w:numPr>
          <w:ilvl w:val="0"/>
          <w:numId w:val="4"/>
        </w:numPr>
        <w:rPr>
          <w:rFonts w:ascii="Arial" w:hAnsi="Arial" w:cs="Arial"/>
        </w:rPr>
      </w:pPr>
      <w:r w:rsidRPr="00EE0BD3">
        <w:rPr>
          <w:rFonts w:ascii="Arial" w:hAnsi="Arial" w:cs="Arial"/>
        </w:rPr>
        <w:t>The Northern Irish Judicial Appointments Commission (NIJAC) visited JABS to meet with the Chairing Member, three Board Members and the BMU on 21</w:t>
      </w:r>
      <w:r w:rsidRPr="00EE0BD3">
        <w:rPr>
          <w:rFonts w:ascii="Arial" w:hAnsi="Arial" w:cs="Arial"/>
          <w:vertAlign w:val="superscript"/>
        </w:rPr>
        <w:t>st</w:t>
      </w:r>
      <w:r w:rsidRPr="00EE0BD3">
        <w:rPr>
          <w:rFonts w:ascii="Arial" w:hAnsi="Arial" w:cs="Arial"/>
        </w:rPr>
        <w:t xml:space="preserve"> February. The meeting proved very insightful and both parties exchanged knowledge and learnings </w:t>
      </w:r>
      <w:r w:rsidR="00E66F04">
        <w:rPr>
          <w:rFonts w:ascii="Arial" w:hAnsi="Arial" w:cs="Arial"/>
        </w:rPr>
        <w:t>about</w:t>
      </w:r>
      <w:r w:rsidRPr="00EE0BD3">
        <w:rPr>
          <w:rFonts w:ascii="Arial" w:hAnsi="Arial" w:cs="Arial"/>
        </w:rPr>
        <w:t xml:space="preserve"> the appointments process. </w:t>
      </w:r>
    </w:p>
    <w:p w14:paraId="08A74612" w14:textId="38504B4D" w:rsidR="009B2631" w:rsidRPr="00EE0BD3" w:rsidRDefault="00225AC2" w:rsidP="005B3961">
      <w:pPr>
        <w:pStyle w:val="ListParagraph"/>
        <w:numPr>
          <w:ilvl w:val="0"/>
          <w:numId w:val="4"/>
        </w:numPr>
        <w:rPr>
          <w:rFonts w:ascii="Arial" w:hAnsi="Arial" w:cs="Arial"/>
        </w:rPr>
      </w:pPr>
      <w:r w:rsidRPr="00EE0BD3">
        <w:rPr>
          <w:rFonts w:ascii="Arial" w:hAnsi="Arial" w:cs="Arial"/>
        </w:rPr>
        <w:t>Th</w:t>
      </w:r>
      <w:r w:rsidR="005B3961">
        <w:rPr>
          <w:rFonts w:ascii="Arial" w:hAnsi="Arial" w:cs="Arial"/>
        </w:rPr>
        <w:t xml:space="preserve">e Judicial Office for Scotland (JO) </w:t>
      </w:r>
      <w:r w:rsidRPr="00EE0BD3">
        <w:rPr>
          <w:rFonts w:ascii="Arial" w:hAnsi="Arial" w:cs="Arial"/>
        </w:rPr>
        <w:t>held two Judicial Seminars on 27</w:t>
      </w:r>
      <w:r w:rsidRPr="00EE0BD3">
        <w:rPr>
          <w:rFonts w:ascii="Arial" w:hAnsi="Arial" w:cs="Arial"/>
          <w:vertAlign w:val="superscript"/>
        </w:rPr>
        <w:t>th</w:t>
      </w:r>
      <w:r w:rsidR="005B3961">
        <w:rPr>
          <w:rFonts w:ascii="Arial" w:hAnsi="Arial" w:cs="Arial"/>
        </w:rPr>
        <w:t xml:space="preserve"> &amp; </w:t>
      </w:r>
      <w:r w:rsidRPr="00EE0BD3">
        <w:rPr>
          <w:rFonts w:ascii="Arial" w:hAnsi="Arial" w:cs="Arial"/>
        </w:rPr>
        <w:t>28</w:t>
      </w:r>
      <w:r w:rsidRPr="00EE0BD3">
        <w:rPr>
          <w:rFonts w:ascii="Arial" w:hAnsi="Arial" w:cs="Arial"/>
          <w:vertAlign w:val="superscript"/>
        </w:rPr>
        <w:t>th</w:t>
      </w:r>
      <w:r w:rsidRPr="00EE0BD3">
        <w:rPr>
          <w:rFonts w:ascii="Arial" w:hAnsi="Arial" w:cs="Arial"/>
        </w:rPr>
        <w:t xml:space="preserve"> February in Glasgow and Dundee at which JABS was invited to speak. The Chairing Member welcomed the </w:t>
      </w:r>
      <w:r w:rsidR="005B3961">
        <w:rPr>
          <w:rFonts w:ascii="Arial" w:hAnsi="Arial" w:cs="Arial"/>
        </w:rPr>
        <w:t>manner</w:t>
      </w:r>
      <w:r w:rsidRPr="00EE0BD3">
        <w:rPr>
          <w:rFonts w:ascii="Arial" w:hAnsi="Arial" w:cs="Arial"/>
        </w:rPr>
        <w:t xml:space="preserve"> in which the event was formatted.</w:t>
      </w:r>
    </w:p>
    <w:p w14:paraId="3E209FDD" w14:textId="45667BE2" w:rsidR="009B2631" w:rsidRPr="00EE0BD3" w:rsidRDefault="00225AC2" w:rsidP="005B3961">
      <w:pPr>
        <w:pStyle w:val="ListParagraph"/>
        <w:numPr>
          <w:ilvl w:val="0"/>
          <w:numId w:val="4"/>
        </w:numPr>
        <w:rPr>
          <w:rFonts w:ascii="Arial" w:hAnsi="Arial" w:cs="Arial"/>
        </w:rPr>
      </w:pPr>
      <w:r w:rsidRPr="00EE0BD3">
        <w:rPr>
          <w:rFonts w:ascii="Arial" w:hAnsi="Arial" w:cs="Arial"/>
        </w:rPr>
        <w:t xml:space="preserve">The Chairing Member met with </w:t>
      </w:r>
      <w:r w:rsidR="005B3961">
        <w:rPr>
          <w:rFonts w:ascii="Arial" w:hAnsi="Arial" w:cs="Arial"/>
        </w:rPr>
        <w:t>the</w:t>
      </w:r>
      <w:r w:rsidRPr="00EE0BD3">
        <w:rPr>
          <w:rFonts w:ascii="Arial" w:hAnsi="Arial" w:cs="Arial"/>
        </w:rPr>
        <w:t xml:space="preserve"> Head of Public Appointments </w:t>
      </w:r>
      <w:r w:rsidR="005B3961">
        <w:rPr>
          <w:rFonts w:ascii="Arial" w:hAnsi="Arial" w:cs="Arial"/>
        </w:rPr>
        <w:t>with</w:t>
      </w:r>
      <w:r w:rsidRPr="00EE0BD3">
        <w:rPr>
          <w:rFonts w:ascii="Arial" w:hAnsi="Arial" w:cs="Arial"/>
        </w:rPr>
        <w:t>in Scottish Government, to reflect on recent Board appointments.</w:t>
      </w:r>
    </w:p>
    <w:p w14:paraId="4D60779B" w14:textId="77777777" w:rsidR="009B2631" w:rsidRPr="00EE0BD3" w:rsidRDefault="00225AC2" w:rsidP="005B3961">
      <w:pPr>
        <w:pStyle w:val="ListParagraph"/>
        <w:numPr>
          <w:ilvl w:val="0"/>
          <w:numId w:val="4"/>
        </w:numPr>
        <w:rPr>
          <w:rFonts w:ascii="Arial" w:hAnsi="Arial" w:cs="Arial"/>
        </w:rPr>
      </w:pPr>
      <w:r w:rsidRPr="00EE0BD3">
        <w:rPr>
          <w:rFonts w:ascii="Arial" w:hAnsi="Arial" w:cs="Arial"/>
        </w:rPr>
        <w:t>The Chairing Member noted that an invitation had been received from Professor Graham Gee to attend a Seminar in London on Judicial Recruitment and Judicial Remuneration in Challenging Times. Although no Members could attend, it was agreed to invite Professor Gee to speak at a future Board Meeting.</w:t>
      </w:r>
    </w:p>
    <w:p w14:paraId="08D94782" w14:textId="77777777" w:rsidR="009B2631" w:rsidRPr="005B3961" w:rsidRDefault="009B2631">
      <w:pPr>
        <w:pStyle w:val="BodyA"/>
        <w:rPr>
          <w:rFonts w:cs="Arial"/>
          <w:i/>
        </w:rPr>
      </w:pPr>
    </w:p>
    <w:p w14:paraId="129903AC" w14:textId="77777777" w:rsidR="009B2631" w:rsidRPr="005B3961" w:rsidRDefault="00225AC2">
      <w:pPr>
        <w:pStyle w:val="BodyA"/>
        <w:rPr>
          <w:rFonts w:cs="Arial"/>
          <w:bCs/>
          <w:i/>
          <w:iCs/>
          <w:color w:val="0070C0"/>
          <w:u w:color="0070C0"/>
        </w:rPr>
      </w:pPr>
      <w:r w:rsidRPr="005B3961">
        <w:rPr>
          <w:rFonts w:cs="Arial"/>
          <w:b/>
          <w:bCs/>
          <w:i/>
          <w:iCs/>
          <w:color w:val="0070C0"/>
          <w:u w:color="0070C0"/>
        </w:rPr>
        <w:t>Action Point (2):</w:t>
      </w:r>
      <w:r w:rsidRPr="005B3961">
        <w:rPr>
          <w:rFonts w:cs="Arial"/>
          <w:bCs/>
          <w:i/>
          <w:iCs/>
          <w:color w:val="0070C0"/>
          <w:u w:color="0070C0"/>
        </w:rPr>
        <w:t xml:space="preserve"> Professor Tierney to work with the BMU to find a suitable date for Professor Gee to speak at a future Board Meeting.</w:t>
      </w:r>
    </w:p>
    <w:p w14:paraId="132E8EDD" w14:textId="77777777" w:rsidR="009B2631" w:rsidRPr="00EE0BD3" w:rsidRDefault="009B2631">
      <w:pPr>
        <w:pStyle w:val="BodyA"/>
        <w:rPr>
          <w:rFonts w:cs="Arial"/>
          <w:b/>
          <w:bCs/>
          <w:i/>
          <w:iCs/>
          <w:color w:val="0070C0"/>
          <w:u w:color="0070C0"/>
        </w:rPr>
      </w:pPr>
    </w:p>
    <w:p w14:paraId="7C2B82A8" w14:textId="77777777" w:rsidR="009B2631" w:rsidRPr="00EE0BD3" w:rsidRDefault="00225AC2">
      <w:pPr>
        <w:pStyle w:val="Heading2"/>
        <w:numPr>
          <w:ilvl w:val="1"/>
          <w:numId w:val="5"/>
        </w:numPr>
        <w:rPr>
          <w:rFonts w:cs="Arial"/>
          <w:b/>
          <w:bCs/>
        </w:rPr>
      </w:pPr>
      <w:r w:rsidRPr="00EE0BD3">
        <w:rPr>
          <w:rFonts w:cs="Arial"/>
          <w:b/>
          <w:bCs/>
        </w:rPr>
        <w:t>Chief Executive Update</w:t>
      </w:r>
    </w:p>
    <w:p w14:paraId="2C406716" w14:textId="77777777" w:rsidR="009B2631" w:rsidRPr="00EE0BD3" w:rsidRDefault="009B2631">
      <w:pPr>
        <w:pStyle w:val="BodyA"/>
        <w:rPr>
          <w:rFonts w:cs="Arial"/>
        </w:rPr>
      </w:pPr>
    </w:p>
    <w:p w14:paraId="3DBF7ACE" w14:textId="77777777" w:rsidR="009B2631" w:rsidRPr="00EE0BD3" w:rsidRDefault="00225AC2">
      <w:pPr>
        <w:pStyle w:val="Heading3"/>
        <w:numPr>
          <w:ilvl w:val="2"/>
          <w:numId w:val="2"/>
        </w:numPr>
        <w:rPr>
          <w:rFonts w:cs="Arial"/>
        </w:rPr>
      </w:pPr>
      <w:r w:rsidRPr="00EE0BD3">
        <w:rPr>
          <w:rFonts w:cs="Arial"/>
        </w:rPr>
        <w:t>The Chief Executive updated the Board on recent meetings/matters:</w:t>
      </w:r>
    </w:p>
    <w:p w14:paraId="75D6F312" w14:textId="77777777" w:rsidR="009B2631" w:rsidRPr="00EE0BD3" w:rsidRDefault="009B2631">
      <w:pPr>
        <w:pStyle w:val="BodyA"/>
        <w:rPr>
          <w:rFonts w:cs="Arial"/>
        </w:rPr>
      </w:pPr>
    </w:p>
    <w:p w14:paraId="5237E942" w14:textId="36D90D27" w:rsidR="009B2631" w:rsidRPr="00EE0BD3" w:rsidRDefault="005B3961">
      <w:pPr>
        <w:pStyle w:val="ListParagraph"/>
        <w:numPr>
          <w:ilvl w:val="0"/>
          <w:numId w:val="7"/>
        </w:numPr>
        <w:rPr>
          <w:rFonts w:ascii="Arial" w:hAnsi="Arial" w:cs="Arial"/>
        </w:rPr>
      </w:pPr>
      <w:r w:rsidRPr="005B3961">
        <w:rPr>
          <w:rFonts w:ascii="Arial" w:hAnsi="Arial" w:cs="Arial"/>
        </w:rPr>
        <w:t>Scottish Government</w:t>
      </w:r>
      <w:r w:rsidR="00225AC2" w:rsidRPr="00EE0BD3">
        <w:rPr>
          <w:rFonts w:ascii="Arial" w:hAnsi="Arial" w:cs="Arial"/>
        </w:rPr>
        <w:t xml:space="preserve"> </w:t>
      </w:r>
      <w:r>
        <w:rPr>
          <w:rFonts w:ascii="Arial" w:hAnsi="Arial" w:cs="Arial"/>
        </w:rPr>
        <w:t xml:space="preserve">(SG) </w:t>
      </w:r>
      <w:r w:rsidR="00225AC2" w:rsidRPr="00EE0BD3">
        <w:rPr>
          <w:rFonts w:ascii="Arial" w:hAnsi="Arial" w:cs="Arial"/>
        </w:rPr>
        <w:t xml:space="preserve">partnership planning for the event to celebrate 100 years of women in law </w:t>
      </w:r>
      <w:r>
        <w:rPr>
          <w:rFonts w:ascii="Arial" w:hAnsi="Arial" w:cs="Arial"/>
        </w:rPr>
        <w:t>is</w:t>
      </w:r>
      <w:r w:rsidR="00225AC2" w:rsidRPr="00EE0BD3">
        <w:rPr>
          <w:rFonts w:ascii="Arial" w:hAnsi="Arial" w:cs="Arial"/>
        </w:rPr>
        <w:t xml:space="preserve"> progressing well. The event will be hosted at Parliament Hall on 10</w:t>
      </w:r>
      <w:r w:rsidR="00225AC2" w:rsidRPr="00EE0BD3">
        <w:rPr>
          <w:rFonts w:ascii="Arial" w:hAnsi="Arial" w:cs="Arial"/>
          <w:vertAlign w:val="superscript"/>
        </w:rPr>
        <w:t>th</w:t>
      </w:r>
      <w:r w:rsidR="00225AC2" w:rsidRPr="00EE0BD3">
        <w:rPr>
          <w:rFonts w:ascii="Arial" w:hAnsi="Arial" w:cs="Arial"/>
        </w:rPr>
        <w:t xml:space="preserve"> June 2019. Lady Wise is also involved in event planning.</w:t>
      </w:r>
    </w:p>
    <w:p w14:paraId="7D6AC8FA" w14:textId="0D70429E" w:rsidR="009B2631" w:rsidRPr="00EE0BD3" w:rsidRDefault="005B3961">
      <w:pPr>
        <w:pStyle w:val="ListParagraph"/>
        <w:numPr>
          <w:ilvl w:val="0"/>
          <w:numId w:val="7"/>
        </w:numPr>
        <w:rPr>
          <w:rFonts w:ascii="Arial" w:hAnsi="Arial" w:cs="Arial"/>
        </w:rPr>
      </w:pPr>
      <w:r>
        <w:rPr>
          <w:rFonts w:ascii="Arial" w:hAnsi="Arial" w:cs="Arial"/>
        </w:rPr>
        <w:t>Tripartite m</w:t>
      </w:r>
      <w:r w:rsidR="00225AC2" w:rsidRPr="00EE0BD3">
        <w:rPr>
          <w:rFonts w:ascii="Arial" w:hAnsi="Arial" w:cs="Arial"/>
        </w:rPr>
        <w:t xml:space="preserve">eetings between JABS/SG/JO </w:t>
      </w:r>
      <w:r>
        <w:rPr>
          <w:rFonts w:ascii="Arial" w:hAnsi="Arial" w:cs="Arial"/>
        </w:rPr>
        <w:t>are</w:t>
      </w:r>
      <w:r w:rsidR="00225AC2" w:rsidRPr="00EE0BD3">
        <w:rPr>
          <w:rFonts w:ascii="Arial" w:hAnsi="Arial" w:cs="Arial"/>
        </w:rPr>
        <w:t xml:space="preserve"> continuing successfully at regular intervals. </w:t>
      </w:r>
      <w:r>
        <w:rPr>
          <w:rFonts w:ascii="Arial" w:hAnsi="Arial" w:cs="Arial"/>
        </w:rPr>
        <w:t>In future, t</w:t>
      </w:r>
      <w:r w:rsidR="00225AC2" w:rsidRPr="00EE0BD3">
        <w:rPr>
          <w:rFonts w:ascii="Arial" w:hAnsi="Arial" w:cs="Arial"/>
        </w:rPr>
        <w:t xml:space="preserve">he </w:t>
      </w:r>
      <w:r>
        <w:rPr>
          <w:rFonts w:ascii="Arial" w:hAnsi="Arial" w:cs="Arial"/>
        </w:rPr>
        <w:t>Chief Executive</w:t>
      </w:r>
      <w:r w:rsidR="00225AC2" w:rsidRPr="00EE0BD3">
        <w:rPr>
          <w:rFonts w:ascii="Arial" w:hAnsi="Arial" w:cs="Arial"/>
        </w:rPr>
        <w:t xml:space="preserve"> will rep</w:t>
      </w:r>
      <w:r>
        <w:rPr>
          <w:rFonts w:ascii="Arial" w:hAnsi="Arial" w:cs="Arial"/>
        </w:rPr>
        <w:t>ort only on significant matters arising.</w:t>
      </w:r>
    </w:p>
    <w:p w14:paraId="7D55DFE9" w14:textId="59B4A868" w:rsidR="009B2631" w:rsidRPr="00EE0BD3" w:rsidRDefault="00225AC2">
      <w:pPr>
        <w:pStyle w:val="ListParagraph"/>
        <w:numPr>
          <w:ilvl w:val="0"/>
          <w:numId w:val="7"/>
        </w:numPr>
        <w:rPr>
          <w:rFonts w:ascii="Arial" w:hAnsi="Arial" w:cs="Arial"/>
        </w:rPr>
      </w:pPr>
      <w:r w:rsidRPr="00EE0BD3">
        <w:rPr>
          <w:rFonts w:ascii="Arial" w:hAnsi="Arial" w:cs="Arial"/>
        </w:rPr>
        <w:t xml:space="preserve">The </w:t>
      </w:r>
      <w:r w:rsidR="005B3961">
        <w:rPr>
          <w:rFonts w:ascii="Arial" w:hAnsi="Arial" w:cs="Arial"/>
        </w:rPr>
        <w:t>Chief Executive</w:t>
      </w:r>
      <w:r w:rsidRPr="00EE0BD3">
        <w:rPr>
          <w:rFonts w:ascii="Arial" w:hAnsi="Arial" w:cs="Arial"/>
        </w:rPr>
        <w:t xml:space="preserve"> attended a diversity event hosted by the Judicial Appointments Commission in Newcastle on </w:t>
      </w:r>
      <w:r w:rsidR="008705A5" w:rsidRPr="00EE0BD3">
        <w:rPr>
          <w:rFonts w:ascii="Arial" w:hAnsi="Arial" w:cs="Arial"/>
        </w:rPr>
        <w:t>21</w:t>
      </w:r>
      <w:r w:rsidR="008705A5" w:rsidRPr="00EE0BD3">
        <w:rPr>
          <w:rFonts w:ascii="Arial" w:hAnsi="Arial" w:cs="Arial"/>
          <w:vertAlign w:val="superscript"/>
        </w:rPr>
        <w:t>st</w:t>
      </w:r>
      <w:r w:rsidR="008705A5" w:rsidRPr="00EE0BD3">
        <w:rPr>
          <w:rFonts w:ascii="Arial" w:hAnsi="Arial" w:cs="Arial"/>
        </w:rPr>
        <w:t xml:space="preserve"> February</w:t>
      </w:r>
      <w:r w:rsidR="005B3961">
        <w:rPr>
          <w:rFonts w:ascii="Arial" w:hAnsi="Arial" w:cs="Arial"/>
        </w:rPr>
        <w:t xml:space="preserve">. </w:t>
      </w:r>
      <w:r w:rsidRPr="00EE0BD3">
        <w:rPr>
          <w:rFonts w:ascii="Arial" w:hAnsi="Arial" w:cs="Arial"/>
        </w:rPr>
        <w:t>The briefing from the event was shared with the Chairing Member and Lady Wise.</w:t>
      </w:r>
    </w:p>
    <w:p w14:paraId="46C2569E" w14:textId="77777777" w:rsidR="009B2631" w:rsidRPr="00EE0BD3" w:rsidRDefault="00225AC2">
      <w:pPr>
        <w:pStyle w:val="ListParagraph"/>
        <w:numPr>
          <w:ilvl w:val="0"/>
          <w:numId w:val="7"/>
        </w:numPr>
        <w:rPr>
          <w:rFonts w:ascii="Arial" w:hAnsi="Arial" w:cs="Arial"/>
        </w:rPr>
      </w:pPr>
      <w:r w:rsidRPr="00EE0BD3">
        <w:rPr>
          <w:rFonts w:ascii="Arial" w:hAnsi="Arial" w:cs="Arial"/>
        </w:rPr>
        <w:t xml:space="preserve">A candidate for the role of Courts Appointments Manager has been identified and should be in post by late April. </w:t>
      </w:r>
    </w:p>
    <w:p w14:paraId="14E02DB0" w14:textId="77777777" w:rsidR="009B2631" w:rsidRPr="00EE0BD3" w:rsidRDefault="00225AC2">
      <w:pPr>
        <w:pStyle w:val="ListParagraph"/>
        <w:numPr>
          <w:ilvl w:val="0"/>
          <w:numId w:val="7"/>
        </w:numPr>
        <w:rPr>
          <w:rFonts w:ascii="Arial" w:hAnsi="Arial" w:cs="Arial"/>
        </w:rPr>
      </w:pPr>
      <w:r w:rsidRPr="00EE0BD3">
        <w:rPr>
          <w:rFonts w:ascii="Arial" w:hAnsi="Arial" w:cs="Arial"/>
        </w:rPr>
        <w:t>The independent research report has now been published on the website.</w:t>
      </w:r>
    </w:p>
    <w:p w14:paraId="4148230C" w14:textId="77777777" w:rsidR="009B2631" w:rsidRPr="00EE0BD3" w:rsidRDefault="00225AC2">
      <w:pPr>
        <w:pStyle w:val="ListParagraph"/>
        <w:numPr>
          <w:ilvl w:val="0"/>
          <w:numId w:val="7"/>
        </w:numPr>
        <w:rPr>
          <w:rFonts w:ascii="Arial" w:hAnsi="Arial" w:cs="Arial"/>
        </w:rPr>
      </w:pPr>
      <w:r w:rsidRPr="00EE0BD3">
        <w:rPr>
          <w:rFonts w:ascii="Arial" w:hAnsi="Arial" w:cs="Arial"/>
        </w:rPr>
        <w:t>An updated fee claim form has been circulated, and subject to approval, these forms will be in use from next month. The Board approved use of the new claims form.</w:t>
      </w:r>
    </w:p>
    <w:p w14:paraId="39A5604F" w14:textId="77777777" w:rsidR="009B2631" w:rsidRPr="00EE0BD3" w:rsidRDefault="00225AC2">
      <w:pPr>
        <w:pStyle w:val="ListParagraph"/>
        <w:numPr>
          <w:ilvl w:val="0"/>
          <w:numId w:val="7"/>
        </w:numPr>
        <w:rPr>
          <w:rFonts w:ascii="Arial" w:hAnsi="Arial" w:cs="Arial"/>
        </w:rPr>
      </w:pPr>
      <w:r w:rsidRPr="00EE0BD3">
        <w:rPr>
          <w:rFonts w:ascii="Arial" w:hAnsi="Arial" w:cs="Arial"/>
        </w:rPr>
        <w:t xml:space="preserve">The Chief Executive provided the Board with up to date figures on the number of online open applications for the offices of Sheriff and Summary Sheriff. </w:t>
      </w:r>
    </w:p>
    <w:p w14:paraId="5ADBC92B" w14:textId="77777777" w:rsidR="009B2631" w:rsidRPr="00EE0BD3" w:rsidRDefault="009B2631">
      <w:pPr>
        <w:pStyle w:val="ListParagraph"/>
        <w:ind w:left="360"/>
        <w:rPr>
          <w:rFonts w:ascii="Arial" w:eastAsia="Arial" w:hAnsi="Arial" w:cs="Arial"/>
        </w:rPr>
      </w:pPr>
    </w:p>
    <w:p w14:paraId="3CC16AAF" w14:textId="77777777" w:rsidR="009B2631" w:rsidRPr="00EE0BD3" w:rsidRDefault="00225AC2">
      <w:pPr>
        <w:pStyle w:val="Heading"/>
        <w:numPr>
          <w:ilvl w:val="0"/>
          <w:numId w:val="8"/>
        </w:numPr>
        <w:rPr>
          <w:rFonts w:cs="Arial"/>
        </w:rPr>
      </w:pPr>
      <w:r w:rsidRPr="00EE0BD3">
        <w:rPr>
          <w:rFonts w:cs="Arial"/>
        </w:rPr>
        <w:t>Monthly Financial Update</w:t>
      </w:r>
    </w:p>
    <w:p w14:paraId="6326A346" w14:textId="77777777" w:rsidR="009B2631" w:rsidRPr="00EE0BD3" w:rsidRDefault="009B2631">
      <w:pPr>
        <w:pStyle w:val="BodyA"/>
        <w:rPr>
          <w:rFonts w:cs="Arial"/>
        </w:rPr>
      </w:pPr>
    </w:p>
    <w:p w14:paraId="5C529D41" w14:textId="77777777" w:rsidR="009B2631" w:rsidRPr="00EE0BD3" w:rsidRDefault="00225AC2">
      <w:pPr>
        <w:pStyle w:val="Heading2"/>
        <w:numPr>
          <w:ilvl w:val="1"/>
          <w:numId w:val="2"/>
        </w:numPr>
        <w:rPr>
          <w:rFonts w:cs="Arial"/>
        </w:rPr>
      </w:pPr>
      <w:r w:rsidRPr="00EE0BD3">
        <w:rPr>
          <w:rFonts w:cs="Arial"/>
        </w:rPr>
        <w:t>The Chief Executive requested that the Board note the current Monthly Financial Update and that a £7,000 repayment request from Transport Scotland had been made for work carried out to recommend the President of the General Regulatory Chamber.</w:t>
      </w:r>
    </w:p>
    <w:p w14:paraId="6867A4DF" w14:textId="39360F2C" w:rsidR="00EE0BD3" w:rsidRDefault="00EE0BD3">
      <w:pPr>
        <w:rPr>
          <w:rFonts w:ascii="Arial" w:hAnsi="Arial" w:cs="Arial"/>
          <w:color w:val="000000"/>
          <w:u w:color="000000"/>
          <w:lang w:eastAsia="en-GB"/>
        </w:rPr>
      </w:pPr>
      <w:r>
        <w:rPr>
          <w:rFonts w:cs="Arial"/>
        </w:rPr>
        <w:br w:type="page"/>
      </w:r>
    </w:p>
    <w:p w14:paraId="6B2CEC2E" w14:textId="77777777" w:rsidR="009B2631" w:rsidRPr="00EE0BD3" w:rsidRDefault="00225AC2">
      <w:pPr>
        <w:pStyle w:val="Heading"/>
        <w:numPr>
          <w:ilvl w:val="0"/>
          <w:numId w:val="2"/>
        </w:numPr>
        <w:rPr>
          <w:rFonts w:cs="Arial"/>
        </w:rPr>
      </w:pPr>
      <w:r w:rsidRPr="00EE0BD3">
        <w:rPr>
          <w:rFonts w:cs="Arial"/>
        </w:rPr>
        <w:lastRenderedPageBreak/>
        <w:t>GRC President Recommendation</w:t>
      </w:r>
    </w:p>
    <w:p w14:paraId="356D9381" w14:textId="77777777" w:rsidR="009B2631" w:rsidRPr="00EE0BD3" w:rsidRDefault="009B2631">
      <w:pPr>
        <w:pStyle w:val="Body"/>
        <w:rPr>
          <w:rFonts w:ascii="Arial" w:hAnsi="Arial" w:cs="Arial"/>
        </w:rPr>
      </w:pPr>
    </w:p>
    <w:p w14:paraId="47C079D4" w14:textId="77777777" w:rsidR="009B2631" w:rsidRPr="00EE0BD3" w:rsidRDefault="00225AC2">
      <w:pPr>
        <w:pStyle w:val="Heading2"/>
        <w:numPr>
          <w:ilvl w:val="1"/>
          <w:numId w:val="2"/>
        </w:numPr>
        <w:rPr>
          <w:rFonts w:cs="Arial"/>
        </w:rPr>
      </w:pPr>
      <w:r w:rsidRPr="00EE0BD3">
        <w:rPr>
          <w:rFonts w:cs="Arial"/>
        </w:rPr>
        <w:t xml:space="preserve">As Panel Chair, Mrs Mitchell provided the Board with an overview of the round from planning stage to interviews. Ms. Wiseman declared knowledge of one interviewee after working with them in a professional capacity. The Chairing Member and Sheriff Principal Lewis declared knowledge of a second candidate. </w:t>
      </w:r>
    </w:p>
    <w:p w14:paraId="3E0E9C2C" w14:textId="77777777" w:rsidR="009B2631" w:rsidRPr="00EE0BD3" w:rsidRDefault="009B2631">
      <w:pPr>
        <w:pStyle w:val="BodyA"/>
        <w:rPr>
          <w:rFonts w:cs="Arial"/>
        </w:rPr>
      </w:pPr>
    </w:p>
    <w:p w14:paraId="518A1BE0" w14:textId="6D5065FA" w:rsidR="009B2631" w:rsidRPr="00EE0BD3" w:rsidRDefault="00225AC2">
      <w:pPr>
        <w:pStyle w:val="Heading2"/>
        <w:numPr>
          <w:ilvl w:val="1"/>
          <w:numId w:val="2"/>
        </w:numPr>
        <w:rPr>
          <w:rFonts w:cs="Arial"/>
        </w:rPr>
      </w:pPr>
      <w:r w:rsidRPr="00EE0BD3">
        <w:rPr>
          <w:rFonts w:cs="Arial"/>
        </w:rPr>
        <w:t>Mrs Mitchell presented</w:t>
      </w:r>
      <w:r w:rsidR="0051023D" w:rsidRPr="00EE0BD3">
        <w:rPr>
          <w:rFonts w:cs="Arial"/>
        </w:rPr>
        <w:t xml:space="preserve"> </w:t>
      </w:r>
      <w:r w:rsidR="00E66F04" w:rsidRPr="00EE0BD3">
        <w:rPr>
          <w:rFonts w:cs="Arial"/>
        </w:rPr>
        <w:t xml:space="preserve">to the Board </w:t>
      </w:r>
      <w:r w:rsidR="0051023D" w:rsidRPr="00EE0BD3">
        <w:rPr>
          <w:rFonts w:cs="Arial"/>
        </w:rPr>
        <w:t xml:space="preserve">the </w:t>
      </w:r>
      <w:r w:rsidR="003B7D9A">
        <w:rPr>
          <w:rFonts w:cs="Arial"/>
        </w:rPr>
        <w:t xml:space="preserve">panel’s </w:t>
      </w:r>
      <w:r w:rsidR="0051023D" w:rsidRPr="00EE0BD3">
        <w:rPr>
          <w:rFonts w:cs="Arial"/>
        </w:rPr>
        <w:t xml:space="preserve">recommended candidate </w:t>
      </w:r>
      <w:r w:rsidR="003B7D9A">
        <w:rPr>
          <w:rFonts w:cs="Arial"/>
        </w:rPr>
        <w:t>f</w:t>
      </w:r>
      <w:r w:rsidRPr="00EE0BD3">
        <w:rPr>
          <w:rFonts w:cs="Arial"/>
        </w:rPr>
        <w:t xml:space="preserve">or </w:t>
      </w:r>
      <w:r w:rsidR="003B7D9A">
        <w:rPr>
          <w:rFonts w:cs="Arial"/>
        </w:rPr>
        <w:t xml:space="preserve">the judicial office of </w:t>
      </w:r>
      <w:r w:rsidRPr="00EE0BD3">
        <w:rPr>
          <w:rFonts w:cs="Arial"/>
        </w:rPr>
        <w:t xml:space="preserve">President of the General Regulatory Chamber. </w:t>
      </w:r>
    </w:p>
    <w:p w14:paraId="3A5C3CB0" w14:textId="77777777" w:rsidR="009B2631" w:rsidRPr="00EE0BD3" w:rsidRDefault="009B2631">
      <w:pPr>
        <w:pStyle w:val="Body"/>
        <w:rPr>
          <w:rFonts w:ascii="Arial" w:hAnsi="Arial" w:cs="Arial"/>
        </w:rPr>
      </w:pPr>
    </w:p>
    <w:p w14:paraId="7F90FD62" w14:textId="446BF73A" w:rsidR="009B2631" w:rsidRPr="00EE0BD3" w:rsidRDefault="00225AC2">
      <w:pPr>
        <w:pStyle w:val="Heading2"/>
        <w:numPr>
          <w:ilvl w:val="1"/>
          <w:numId w:val="2"/>
        </w:numPr>
        <w:rPr>
          <w:rFonts w:cs="Arial"/>
        </w:rPr>
      </w:pPr>
      <w:r w:rsidRPr="00EE0BD3">
        <w:rPr>
          <w:rFonts w:cs="Arial"/>
        </w:rPr>
        <w:t xml:space="preserve">The Board </w:t>
      </w:r>
      <w:r w:rsidR="003B7D9A">
        <w:rPr>
          <w:rFonts w:cs="Arial"/>
        </w:rPr>
        <w:t>a</w:t>
      </w:r>
      <w:r w:rsidRPr="00EE0BD3">
        <w:rPr>
          <w:rFonts w:cs="Arial"/>
        </w:rPr>
        <w:t>greed t</w:t>
      </w:r>
      <w:r w:rsidR="003B7D9A">
        <w:rPr>
          <w:rFonts w:cs="Arial"/>
        </w:rPr>
        <w:t xml:space="preserve">o make a recommendation </w:t>
      </w:r>
      <w:r w:rsidRPr="00EE0BD3">
        <w:rPr>
          <w:rFonts w:cs="Arial"/>
        </w:rPr>
        <w:t xml:space="preserve">to the Scottish Government for </w:t>
      </w:r>
      <w:r w:rsidR="003B7D9A">
        <w:rPr>
          <w:rFonts w:cs="Arial"/>
        </w:rPr>
        <w:t xml:space="preserve">the judicial office of </w:t>
      </w:r>
      <w:r w:rsidRPr="00EE0BD3">
        <w:rPr>
          <w:rFonts w:cs="Arial"/>
        </w:rPr>
        <w:t>President of the General Regulatory Chamber.</w:t>
      </w:r>
    </w:p>
    <w:p w14:paraId="78558372" w14:textId="77777777" w:rsidR="009B2631" w:rsidRPr="00EE0BD3" w:rsidRDefault="009B2631">
      <w:pPr>
        <w:pStyle w:val="BodyA"/>
        <w:rPr>
          <w:rFonts w:cs="Arial"/>
        </w:rPr>
      </w:pPr>
    </w:p>
    <w:p w14:paraId="599E917C" w14:textId="6569A776" w:rsidR="009B2631" w:rsidRPr="00FD4800" w:rsidRDefault="00225AC2" w:rsidP="009106D5">
      <w:pPr>
        <w:pStyle w:val="Heading2"/>
        <w:numPr>
          <w:ilvl w:val="1"/>
          <w:numId w:val="2"/>
        </w:numPr>
        <w:rPr>
          <w:rFonts w:cs="Arial"/>
        </w:rPr>
      </w:pPr>
      <w:r w:rsidRPr="00EE0BD3">
        <w:rPr>
          <w:rFonts w:cs="Arial"/>
        </w:rPr>
        <w:t>The Board completed a t</w:t>
      </w:r>
      <w:r w:rsidR="005B3961">
        <w:rPr>
          <w:rFonts w:cs="Arial"/>
        </w:rPr>
        <w:t>op level review of the process. F</w:t>
      </w:r>
      <w:r w:rsidRPr="00EE0BD3">
        <w:rPr>
          <w:rFonts w:cs="Arial"/>
        </w:rPr>
        <w:t xml:space="preserve">urther review will follow in due course. </w:t>
      </w:r>
    </w:p>
    <w:p w14:paraId="33403703" w14:textId="77777777" w:rsidR="009B2631" w:rsidRPr="00EE0BD3" w:rsidRDefault="009B2631" w:rsidP="009106D5">
      <w:pPr>
        <w:pStyle w:val="BodyA"/>
        <w:rPr>
          <w:rFonts w:cs="Arial"/>
        </w:rPr>
      </w:pPr>
    </w:p>
    <w:p w14:paraId="418B3652" w14:textId="77777777" w:rsidR="009B2631" w:rsidRPr="00EE0BD3" w:rsidRDefault="00225AC2" w:rsidP="009106D5">
      <w:pPr>
        <w:pStyle w:val="Heading2"/>
        <w:numPr>
          <w:ilvl w:val="1"/>
          <w:numId w:val="2"/>
        </w:numPr>
        <w:rPr>
          <w:rFonts w:cs="Arial"/>
        </w:rPr>
      </w:pPr>
      <w:r w:rsidRPr="00EE0BD3">
        <w:rPr>
          <w:rFonts w:cs="Arial"/>
        </w:rPr>
        <w:t>The Chairing Member thanked Mrs Mitchell and the BMU for their hard work, time and effort in completing a successful round.</w:t>
      </w:r>
    </w:p>
    <w:p w14:paraId="14AFC587" w14:textId="77777777" w:rsidR="009B2631" w:rsidRPr="00EE0BD3" w:rsidRDefault="009B2631" w:rsidP="009106D5">
      <w:pPr>
        <w:pStyle w:val="BodyA"/>
        <w:rPr>
          <w:rFonts w:cs="Arial"/>
        </w:rPr>
      </w:pPr>
    </w:p>
    <w:p w14:paraId="36398870" w14:textId="77777777" w:rsidR="009B2631" w:rsidRPr="00EE0BD3" w:rsidRDefault="00225AC2" w:rsidP="009106D5">
      <w:pPr>
        <w:pStyle w:val="Heading"/>
        <w:numPr>
          <w:ilvl w:val="0"/>
          <w:numId w:val="2"/>
        </w:numPr>
        <w:rPr>
          <w:rFonts w:cs="Arial"/>
        </w:rPr>
      </w:pPr>
      <w:r w:rsidRPr="00EE0BD3">
        <w:rPr>
          <w:rFonts w:cs="Arial"/>
        </w:rPr>
        <w:t>Annual Operational Plan 2019/2020</w:t>
      </w:r>
    </w:p>
    <w:p w14:paraId="5833F399" w14:textId="77777777" w:rsidR="009B2631" w:rsidRPr="00EE0BD3" w:rsidRDefault="009B2631" w:rsidP="009106D5">
      <w:pPr>
        <w:pStyle w:val="BodyA"/>
        <w:rPr>
          <w:rFonts w:cs="Arial"/>
        </w:rPr>
      </w:pPr>
    </w:p>
    <w:p w14:paraId="5C15164A" w14:textId="77777777" w:rsidR="009B2631" w:rsidRPr="00EE0BD3" w:rsidRDefault="00225AC2" w:rsidP="009106D5">
      <w:pPr>
        <w:pStyle w:val="Heading2"/>
        <w:numPr>
          <w:ilvl w:val="1"/>
          <w:numId w:val="2"/>
        </w:numPr>
        <w:rPr>
          <w:rFonts w:cs="Arial"/>
        </w:rPr>
      </w:pPr>
      <w:r w:rsidRPr="00EE0BD3">
        <w:rPr>
          <w:rFonts w:cs="Arial"/>
        </w:rPr>
        <w:t xml:space="preserve">The Chief Executive introduced the Board to the first draft annual operational plan for the upcoming financial year, with a draft budget attached. </w:t>
      </w:r>
    </w:p>
    <w:p w14:paraId="3004E954" w14:textId="77777777" w:rsidR="009B2631" w:rsidRPr="00EE0BD3" w:rsidRDefault="009B2631" w:rsidP="009106D5">
      <w:pPr>
        <w:pStyle w:val="BodyA"/>
        <w:rPr>
          <w:rFonts w:cs="Arial"/>
        </w:rPr>
      </w:pPr>
    </w:p>
    <w:p w14:paraId="47780A31" w14:textId="46F57578" w:rsidR="009B2631" w:rsidRPr="00EE0BD3" w:rsidRDefault="00DE2D03" w:rsidP="009106D5">
      <w:pPr>
        <w:pStyle w:val="Heading2"/>
        <w:numPr>
          <w:ilvl w:val="1"/>
          <w:numId w:val="2"/>
        </w:numPr>
        <w:rPr>
          <w:rFonts w:cs="Arial"/>
        </w:rPr>
      </w:pPr>
      <w:r>
        <w:rPr>
          <w:rFonts w:cs="Arial"/>
        </w:rPr>
        <w:t>It was noted that o</w:t>
      </w:r>
      <w:r w:rsidR="00225AC2" w:rsidRPr="00EE0BD3">
        <w:rPr>
          <w:rFonts w:cs="Arial"/>
        </w:rPr>
        <w:t>bjectives 2 &amp; 3 of the plan were not SMART objectives that could easily be measured, but were more of a way in which we wish to operate. It was noted that they would be more detailed as SMART tasks in the BMU Action Tracker.</w:t>
      </w:r>
    </w:p>
    <w:p w14:paraId="632BC900" w14:textId="77777777" w:rsidR="009B2631" w:rsidRPr="00EE0BD3" w:rsidRDefault="009B2631" w:rsidP="009106D5">
      <w:pPr>
        <w:pStyle w:val="BodyA"/>
        <w:rPr>
          <w:rFonts w:cs="Arial"/>
        </w:rPr>
      </w:pPr>
    </w:p>
    <w:p w14:paraId="56553CF9" w14:textId="6C50C1A7" w:rsidR="003F089E" w:rsidRPr="003F089E" w:rsidRDefault="00225AC2" w:rsidP="009106D5">
      <w:pPr>
        <w:pStyle w:val="Heading2"/>
        <w:numPr>
          <w:ilvl w:val="1"/>
          <w:numId w:val="2"/>
        </w:numPr>
        <w:rPr>
          <w:rFonts w:cs="Arial"/>
        </w:rPr>
      </w:pPr>
      <w:r w:rsidRPr="00EE0BD3">
        <w:rPr>
          <w:rFonts w:cs="Arial"/>
        </w:rPr>
        <w:t>The Board noted the supporting documentation in the JABS Risk Assessment and Risk Dashboard Report prepared by the Chief Executive.</w:t>
      </w:r>
      <w:r w:rsidR="003F089E" w:rsidRPr="003F089E">
        <w:rPr>
          <w:rFonts w:cs="Arial"/>
        </w:rPr>
        <w:t xml:space="preserve"> </w:t>
      </w:r>
      <w:r w:rsidR="003F089E">
        <w:rPr>
          <w:rFonts w:cs="Arial"/>
        </w:rPr>
        <w:t>The Board agreed the new JABS Risk Assessment process and noted that the Scottish Government Risk Management Guidance is available to members on Huddle.</w:t>
      </w:r>
    </w:p>
    <w:p w14:paraId="7ECB1029" w14:textId="77777777" w:rsidR="009B2631" w:rsidRPr="00EE0BD3" w:rsidRDefault="009B2631">
      <w:pPr>
        <w:pStyle w:val="BodyA"/>
        <w:rPr>
          <w:rFonts w:cs="Arial"/>
        </w:rPr>
      </w:pPr>
    </w:p>
    <w:p w14:paraId="4F380103" w14:textId="77777777" w:rsidR="009B2631" w:rsidRPr="00EE0BD3" w:rsidRDefault="00225AC2">
      <w:pPr>
        <w:pStyle w:val="Heading2"/>
        <w:numPr>
          <w:ilvl w:val="1"/>
          <w:numId w:val="2"/>
        </w:numPr>
        <w:rPr>
          <w:rFonts w:cs="Arial"/>
        </w:rPr>
      </w:pPr>
      <w:r w:rsidRPr="00EE0BD3">
        <w:rPr>
          <w:rFonts w:cs="Arial"/>
        </w:rPr>
        <w:t>The Board approved the Annual Operational Plan and budget for 2019/2020 and thanked the Chief Executive for his work.</w:t>
      </w:r>
    </w:p>
    <w:p w14:paraId="328B9D58" w14:textId="470B1416" w:rsidR="00474D70" w:rsidRDefault="00474D70">
      <w:pPr>
        <w:rPr>
          <w:rFonts w:ascii="Arial" w:hAnsi="Arial" w:cs="Arial"/>
          <w:color w:val="000000"/>
          <w:u w:color="000000"/>
          <w:lang w:eastAsia="en-GB"/>
        </w:rPr>
      </w:pPr>
    </w:p>
    <w:p w14:paraId="311FF6DC" w14:textId="77777777" w:rsidR="009B2631" w:rsidRPr="00EE0BD3" w:rsidRDefault="00225AC2">
      <w:pPr>
        <w:pStyle w:val="Heading"/>
        <w:numPr>
          <w:ilvl w:val="0"/>
          <w:numId w:val="2"/>
        </w:numPr>
        <w:rPr>
          <w:rFonts w:cs="Arial"/>
        </w:rPr>
      </w:pPr>
      <w:r w:rsidRPr="00EE0BD3">
        <w:rPr>
          <w:rFonts w:cs="Arial"/>
        </w:rPr>
        <w:t>Members Fees and Claims Policy</w:t>
      </w:r>
    </w:p>
    <w:p w14:paraId="324E311C" w14:textId="77777777" w:rsidR="009B2631" w:rsidRPr="00EE0BD3" w:rsidRDefault="009B2631">
      <w:pPr>
        <w:pStyle w:val="BodyA"/>
        <w:rPr>
          <w:rFonts w:cs="Arial"/>
        </w:rPr>
      </w:pPr>
    </w:p>
    <w:p w14:paraId="7CBEDB2E" w14:textId="5A238770" w:rsidR="009B2631" w:rsidRPr="00EE0BD3" w:rsidRDefault="00225AC2">
      <w:pPr>
        <w:pStyle w:val="Heading2"/>
        <w:numPr>
          <w:ilvl w:val="1"/>
          <w:numId w:val="2"/>
        </w:numPr>
        <w:rPr>
          <w:rFonts w:cs="Arial"/>
        </w:rPr>
      </w:pPr>
      <w:r w:rsidRPr="00EE0BD3">
        <w:rPr>
          <w:rFonts w:cs="Arial"/>
        </w:rPr>
        <w:t>The Board reviewed the updated draft Fees and Claims Policy. It was agreed that the Chief Executi</w:t>
      </w:r>
      <w:r w:rsidR="00DE2D03">
        <w:rPr>
          <w:rFonts w:cs="Arial"/>
        </w:rPr>
        <w:t>ve would take onboard comments</w:t>
      </w:r>
      <w:r w:rsidRPr="00EE0BD3">
        <w:rPr>
          <w:rFonts w:cs="Arial"/>
        </w:rPr>
        <w:t xml:space="preserve"> provided by board members </w:t>
      </w:r>
      <w:r w:rsidR="00DE2D03">
        <w:rPr>
          <w:rFonts w:cs="Arial"/>
        </w:rPr>
        <w:t>to</w:t>
      </w:r>
      <w:r w:rsidRPr="00EE0BD3">
        <w:rPr>
          <w:rFonts w:cs="Arial"/>
        </w:rPr>
        <w:t xml:space="preserve"> further simplify the policy. The draft will be sent to Sheriff Principal Lewis for independent review. The policy would then be brought to the May Board Meeting for approval.</w:t>
      </w:r>
    </w:p>
    <w:p w14:paraId="40EB7603" w14:textId="77777777" w:rsidR="009B2631" w:rsidRPr="00EE0BD3" w:rsidRDefault="009B2631">
      <w:pPr>
        <w:pStyle w:val="BodyA"/>
        <w:rPr>
          <w:rFonts w:cs="Arial"/>
        </w:rPr>
      </w:pPr>
    </w:p>
    <w:p w14:paraId="241B2623" w14:textId="77777777" w:rsidR="009B2631" w:rsidRPr="00DE2D03" w:rsidRDefault="00225AC2">
      <w:pPr>
        <w:pStyle w:val="BodyA"/>
        <w:rPr>
          <w:rFonts w:cs="Arial"/>
          <w:bCs/>
          <w:i/>
          <w:iCs/>
          <w:color w:val="0070C0"/>
          <w:u w:color="0070C0"/>
        </w:rPr>
      </w:pPr>
      <w:r w:rsidRPr="00DE2D03">
        <w:rPr>
          <w:rFonts w:cs="Arial"/>
          <w:b/>
          <w:bCs/>
          <w:i/>
          <w:iCs/>
          <w:color w:val="0070C0"/>
          <w:u w:color="0070C0"/>
        </w:rPr>
        <w:t>Action Point (3):</w:t>
      </w:r>
      <w:r w:rsidRPr="00DE2D03">
        <w:rPr>
          <w:rFonts w:cs="Arial"/>
          <w:bCs/>
          <w:i/>
          <w:iCs/>
          <w:color w:val="0070C0"/>
          <w:u w:color="0070C0"/>
        </w:rPr>
        <w:t xml:space="preserve"> Chief Executive to further simplify the Members Fees and Claims Policy and present it to the May Board Meeting for final approval.</w:t>
      </w:r>
    </w:p>
    <w:p w14:paraId="4092C669" w14:textId="77777777" w:rsidR="009B2631" w:rsidRPr="00EE0BD3" w:rsidRDefault="009B2631">
      <w:pPr>
        <w:pStyle w:val="BodyA"/>
        <w:rPr>
          <w:rFonts w:cs="Arial"/>
        </w:rPr>
      </w:pPr>
    </w:p>
    <w:p w14:paraId="59D27EBD" w14:textId="77777777" w:rsidR="009B2631" w:rsidRPr="00EE0BD3" w:rsidRDefault="00225AC2">
      <w:pPr>
        <w:pStyle w:val="Heading"/>
        <w:numPr>
          <w:ilvl w:val="0"/>
          <w:numId w:val="2"/>
        </w:numPr>
        <w:rPr>
          <w:rFonts w:cs="Arial"/>
        </w:rPr>
      </w:pPr>
      <w:r w:rsidRPr="00EE0BD3">
        <w:rPr>
          <w:rFonts w:cs="Arial"/>
        </w:rPr>
        <w:t>Diversity Policy</w:t>
      </w:r>
    </w:p>
    <w:p w14:paraId="7B54F545" w14:textId="77777777" w:rsidR="009B2631" w:rsidRPr="00EE0BD3" w:rsidRDefault="009B2631">
      <w:pPr>
        <w:pStyle w:val="BodyA"/>
        <w:rPr>
          <w:rFonts w:cs="Arial"/>
        </w:rPr>
      </w:pPr>
    </w:p>
    <w:p w14:paraId="05524564" w14:textId="77777777" w:rsidR="009B2631" w:rsidRPr="00EE0BD3" w:rsidRDefault="00225AC2">
      <w:pPr>
        <w:pStyle w:val="Heading2"/>
        <w:numPr>
          <w:ilvl w:val="1"/>
          <w:numId w:val="2"/>
        </w:numPr>
        <w:rPr>
          <w:rFonts w:cs="Arial"/>
        </w:rPr>
      </w:pPr>
      <w:r w:rsidRPr="00EE0BD3">
        <w:rPr>
          <w:rFonts w:cs="Arial"/>
        </w:rPr>
        <w:t>Lady Wise introduced the updated draft Diversity Policy. Subject to a few minor amendments, the policy was approved by the Board for publication on the JABS website.</w:t>
      </w:r>
    </w:p>
    <w:p w14:paraId="403CC167" w14:textId="77777777" w:rsidR="009B2631" w:rsidRPr="00EE0BD3" w:rsidRDefault="009B2631">
      <w:pPr>
        <w:pStyle w:val="BodyA"/>
        <w:ind w:left="785"/>
        <w:rPr>
          <w:rFonts w:cs="Arial"/>
        </w:rPr>
      </w:pPr>
    </w:p>
    <w:p w14:paraId="75D46F78" w14:textId="77777777" w:rsidR="009B2631" w:rsidRPr="00EE0BD3" w:rsidRDefault="00225AC2">
      <w:pPr>
        <w:pStyle w:val="Heading2"/>
        <w:numPr>
          <w:ilvl w:val="1"/>
          <w:numId w:val="2"/>
        </w:numPr>
        <w:rPr>
          <w:rFonts w:cs="Arial"/>
        </w:rPr>
      </w:pPr>
      <w:r w:rsidRPr="00EE0BD3">
        <w:rPr>
          <w:rFonts w:cs="Arial"/>
        </w:rPr>
        <w:lastRenderedPageBreak/>
        <w:t>The Chairing Member thanked Lady Wise for her efforts and the Board agreed how important it was that we have an updated policy for this critical aspect of the Board’s responsibilities.</w:t>
      </w:r>
    </w:p>
    <w:p w14:paraId="71C553BD" w14:textId="77777777" w:rsidR="009B2631" w:rsidRPr="00EE0BD3" w:rsidRDefault="009B2631">
      <w:pPr>
        <w:pStyle w:val="BodyA"/>
        <w:rPr>
          <w:rFonts w:cs="Arial"/>
        </w:rPr>
      </w:pPr>
    </w:p>
    <w:p w14:paraId="3A2A7152" w14:textId="77777777" w:rsidR="009B2631" w:rsidRPr="00EE0BD3" w:rsidRDefault="00225AC2">
      <w:pPr>
        <w:pStyle w:val="Heading"/>
        <w:numPr>
          <w:ilvl w:val="0"/>
          <w:numId w:val="2"/>
        </w:numPr>
        <w:rPr>
          <w:rFonts w:cs="Arial"/>
        </w:rPr>
      </w:pPr>
      <w:r w:rsidRPr="00EE0BD3">
        <w:rPr>
          <w:rFonts w:cs="Arial"/>
        </w:rPr>
        <w:t>JABS Social Media Policy</w:t>
      </w:r>
    </w:p>
    <w:p w14:paraId="094A33C7" w14:textId="77777777" w:rsidR="009B2631" w:rsidRPr="00EE0BD3" w:rsidRDefault="009B2631">
      <w:pPr>
        <w:pStyle w:val="BodyA"/>
        <w:rPr>
          <w:rFonts w:cs="Arial"/>
        </w:rPr>
      </w:pPr>
    </w:p>
    <w:p w14:paraId="7EB11CBA" w14:textId="77777777" w:rsidR="009B2631" w:rsidRPr="00EE0BD3" w:rsidRDefault="00225AC2">
      <w:pPr>
        <w:pStyle w:val="Heading2"/>
        <w:numPr>
          <w:ilvl w:val="1"/>
          <w:numId w:val="2"/>
        </w:numPr>
        <w:rPr>
          <w:rFonts w:cs="Arial"/>
        </w:rPr>
      </w:pPr>
      <w:r w:rsidRPr="00EE0BD3">
        <w:rPr>
          <w:rFonts w:cs="Arial"/>
        </w:rPr>
        <w:t>Subject to one minor amendment, the policy was approved by the Board for publication.</w:t>
      </w:r>
    </w:p>
    <w:p w14:paraId="6BA7F7B1" w14:textId="77777777" w:rsidR="009B2631" w:rsidRPr="00EE0BD3" w:rsidRDefault="009B2631">
      <w:pPr>
        <w:pStyle w:val="BodyA"/>
        <w:rPr>
          <w:rFonts w:cs="Arial"/>
        </w:rPr>
      </w:pPr>
    </w:p>
    <w:p w14:paraId="25D61F56" w14:textId="77777777" w:rsidR="009B2631" w:rsidRPr="003B7D9A" w:rsidRDefault="00225AC2">
      <w:pPr>
        <w:pStyle w:val="Heading"/>
        <w:numPr>
          <w:ilvl w:val="0"/>
          <w:numId w:val="2"/>
        </w:numPr>
        <w:rPr>
          <w:rFonts w:cs="Arial"/>
          <w:b w:val="0"/>
        </w:rPr>
      </w:pPr>
      <w:r w:rsidRPr="00EE0BD3">
        <w:rPr>
          <w:rFonts w:cs="Arial"/>
        </w:rPr>
        <w:t>JABS Governance Arrangements</w:t>
      </w:r>
    </w:p>
    <w:p w14:paraId="227CFE96" w14:textId="77777777" w:rsidR="009B2631" w:rsidRPr="003B7D9A" w:rsidRDefault="009B2631">
      <w:pPr>
        <w:pStyle w:val="BodyA"/>
        <w:rPr>
          <w:rFonts w:cs="Arial"/>
        </w:rPr>
      </w:pPr>
    </w:p>
    <w:p w14:paraId="7BA16077" w14:textId="779543F2" w:rsidR="003F089E" w:rsidRDefault="00225AC2" w:rsidP="003F089E">
      <w:pPr>
        <w:pStyle w:val="Heading2"/>
        <w:numPr>
          <w:ilvl w:val="1"/>
          <w:numId w:val="2"/>
        </w:numPr>
        <w:rPr>
          <w:rFonts w:cs="Arial"/>
        </w:rPr>
      </w:pPr>
      <w:r w:rsidRPr="00EE0BD3">
        <w:rPr>
          <w:rFonts w:cs="Arial"/>
        </w:rPr>
        <w:t>The Board reviewed a discussion paper proposing a re</w:t>
      </w:r>
      <w:r w:rsidR="00BB3300">
        <w:rPr>
          <w:rFonts w:cs="Arial"/>
        </w:rPr>
        <w:t xml:space="preserve">freshed governance arrangement </w:t>
      </w:r>
      <w:r w:rsidRPr="00EE0BD3">
        <w:rPr>
          <w:rFonts w:cs="Arial"/>
        </w:rPr>
        <w:t>more proportionate and better suited to current working practices. Proposals included that the separate Quality Assurance Group (QAG) and the Audit and Risk Management Committee (ARMC) would no longer be required and that, instead</w:t>
      </w:r>
      <w:r w:rsidR="00DE2D03">
        <w:rPr>
          <w:rFonts w:cs="Arial"/>
        </w:rPr>
        <w:t>,</w:t>
      </w:r>
      <w:r w:rsidRPr="00EE0BD3">
        <w:rPr>
          <w:rFonts w:cs="Arial"/>
        </w:rPr>
        <w:t xml:space="preserve"> the Board would address risk and governance at Board Meetings on a quarterly basis. The Board itself would address quality and assurance of recruitment matters. The Chairing Member confirmed she had not appointed any members to the current vacancies in QAG and ARMC following the departure of two board members at the end of January.</w:t>
      </w:r>
    </w:p>
    <w:p w14:paraId="13F8FF77" w14:textId="77777777" w:rsidR="009B2631" w:rsidRPr="00EE0BD3" w:rsidRDefault="009B2631">
      <w:pPr>
        <w:pStyle w:val="Heading2"/>
        <w:ind w:left="709"/>
        <w:rPr>
          <w:rFonts w:cs="Arial"/>
        </w:rPr>
      </w:pPr>
    </w:p>
    <w:p w14:paraId="526D3A64" w14:textId="53A07262" w:rsidR="009B2631" w:rsidRPr="00EE0BD3" w:rsidRDefault="00225AC2">
      <w:pPr>
        <w:pStyle w:val="Heading2"/>
        <w:numPr>
          <w:ilvl w:val="1"/>
          <w:numId w:val="2"/>
        </w:numPr>
        <w:rPr>
          <w:rFonts w:cs="Arial"/>
        </w:rPr>
      </w:pPr>
      <w:r w:rsidRPr="00EE0BD3">
        <w:rPr>
          <w:rFonts w:cs="Arial"/>
        </w:rPr>
        <w:t xml:space="preserve">Following a question about the absence of the </w:t>
      </w:r>
      <w:r w:rsidR="00BB3300">
        <w:rPr>
          <w:rFonts w:cs="Arial"/>
        </w:rPr>
        <w:t>B</w:t>
      </w:r>
      <w:r w:rsidRPr="00EE0BD3">
        <w:rPr>
          <w:rFonts w:cs="Arial"/>
        </w:rPr>
        <w:t>oard risk workshop</w:t>
      </w:r>
      <w:r w:rsidR="00DE2D03">
        <w:rPr>
          <w:rFonts w:cs="Arial"/>
        </w:rPr>
        <w:t xml:space="preserve"> which was</w:t>
      </w:r>
      <w:r w:rsidRPr="00EE0BD3">
        <w:rPr>
          <w:rFonts w:cs="Arial"/>
        </w:rPr>
        <w:t xml:space="preserve"> recommended by the ARMC and previously approved by the Board, the Chairing Member informed the Board that this would no longer be required. Following discussion, </w:t>
      </w:r>
      <w:r w:rsidR="00BB3300">
        <w:rPr>
          <w:rFonts w:cs="Arial"/>
        </w:rPr>
        <w:t>B</w:t>
      </w:r>
      <w:r w:rsidRPr="00EE0BD3">
        <w:rPr>
          <w:rFonts w:cs="Arial"/>
        </w:rPr>
        <w:t>oard members sought assurance and further information about the</w:t>
      </w:r>
      <w:r w:rsidRPr="00EE0BD3">
        <w:rPr>
          <w:rFonts w:cs="Arial"/>
          <w:lang w:val="pt-PT"/>
        </w:rPr>
        <w:t xml:space="preserve"> governance</w:t>
      </w:r>
      <w:r w:rsidRPr="00EE0BD3">
        <w:rPr>
          <w:rFonts w:cs="Arial"/>
        </w:rPr>
        <w:t xml:space="preserve"> proposals including assurance about </w:t>
      </w:r>
      <w:r w:rsidRPr="00EE0BD3">
        <w:rPr>
          <w:rFonts w:cs="Arial"/>
          <w:lang w:val="pt-PT"/>
        </w:rPr>
        <w:t xml:space="preserve">adequate </w:t>
      </w:r>
      <w:r w:rsidRPr="00EE0BD3">
        <w:rPr>
          <w:rFonts w:cs="Arial"/>
        </w:rPr>
        <w:t xml:space="preserve">time to undertake the proposed arrangements within </w:t>
      </w:r>
      <w:r w:rsidR="00BB3300">
        <w:rPr>
          <w:rFonts w:cs="Arial"/>
        </w:rPr>
        <w:t>B</w:t>
      </w:r>
      <w:r w:rsidRPr="00EE0BD3">
        <w:rPr>
          <w:rFonts w:cs="Arial"/>
        </w:rPr>
        <w:t xml:space="preserve">oard business, articulation of risks, controls, mitigations, how these proposals would operate in practice, how the </w:t>
      </w:r>
      <w:r w:rsidR="00BB3300">
        <w:rPr>
          <w:rFonts w:cs="Arial"/>
        </w:rPr>
        <w:t>B</w:t>
      </w:r>
      <w:r w:rsidRPr="00EE0BD3">
        <w:rPr>
          <w:rFonts w:cs="Arial"/>
        </w:rPr>
        <w:t>oard would achieve independence of perspective and what was included in the term “</w:t>
      </w:r>
      <w:r w:rsidRPr="00EE0BD3">
        <w:rPr>
          <w:rFonts w:cs="Arial"/>
          <w:lang w:val="pt-PT"/>
        </w:rPr>
        <w:t>governance</w:t>
      </w:r>
      <w:r w:rsidRPr="00EE0BD3">
        <w:rPr>
          <w:rFonts w:cs="Arial"/>
        </w:rPr>
        <w:t xml:space="preserve">”. In particular, assurance was sought by way of written </w:t>
      </w:r>
      <w:r w:rsidRPr="00EE0BD3">
        <w:rPr>
          <w:rFonts w:cs="Arial"/>
          <w:lang w:val="fr-FR"/>
        </w:rPr>
        <w:t>confirmation</w:t>
      </w:r>
      <w:r w:rsidRPr="00EE0BD3">
        <w:rPr>
          <w:rFonts w:cs="Arial"/>
        </w:rPr>
        <w:t xml:space="preserve"> from the Sponsor Department that the relevant section of On Bo</w:t>
      </w:r>
      <w:r w:rsidR="00BB3300">
        <w:rPr>
          <w:rFonts w:cs="Arial"/>
        </w:rPr>
        <w:t>ard Guidance for Advisory NDPB</w:t>
      </w:r>
      <w:r w:rsidR="008705A5">
        <w:rPr>
          <w:rFonts w:cs="Arial"/>
        </w:rPr>
        <w:t>s</w:t>
      </w:r>
      <w:r w:rsidR="00BB3300">
        <w:rPr>
          <w:rFonts w:cs="Arial"/>
        </w:rPr>
        <w:t xml:space="preserve"> </w:t>
      </w:r>
      <w:r w:rsidRPr="00EE0BD3">
        <w:rPr>
          <w:rFonts w:cs="Arial"/>
        </w:rPr>
        <w:t>requiring an audit committee to be set up did not apply to JABS. The Chief Executive indicated he would bring forward an example draft “governance agenda” for consideration.</w:t>
      </w:r>
    </w:p>
    <w:p w14:paraId="4365F714" w14:textId="77777777" w:rsidR="009B2631" w:rsidRPr="00EE0BD3" w:rsidRDefault="009B2631">
      <w:pPr>
        <w:pStyle w:val="Body"/>
        <w:rPr>
          <w:rFonts w:ascii="Arial" w:hAnsi="Arial" w:cs="Arial"/>
        </w:rPr>
      </w:pPr>
    </w:p>
    <w:p w14:paraId="39C4918F" w14:textId="0142BC3A" w:rsidR="009B2631" w:rsidRPr="00DE2D03" w:rsidRDefault="00225AC2">
      <w:pPr>
        <w:pStyle w:val="BodyA"/>
        <w:rPr>
          <w:rFonts w:cs="Arial"/>
          <w:bCs/>
          <w:i/>
          <w:iCs/>
          <w:color w:val="0070C0"/>
          <w:u w:color="0070C0"/>
        </w:rPr>
      </w:pPr>
      <w:r w:rsidRPr="00DE2D03">
        <w:rPr>
          <w:rFonts w:cs="Arial"/>
          <w:b/>
          <w:bCs/>
          <w:i/>
          <w:iCs/>
          <w:color w:val="0070C0"/>
          <w:u w:color="0070C0"/>
        </w:rPr>
        <w:t>Action Point (4):</w:t>
      </w:r>
      <w:r w:rsidRPr="00DE2D03">
        <w:rPr>
          <w:rFonts w:cs="Arial"/>
          <w:bCs/>
          <w:i/>
          <w:iCs/>
          <w:color w:val="0070C0"/>
          <w:u w:color="0070C0"/>
        </w:rPr>
        <w:t xml:space="preserve"> Chief Executive to bring forward example draft “governance agenda” to April board meeting to provide further assurance to the board around proposed arrangements. </w:t>
      </w:r>
    </w:p>
    <w:p w14:paraId="4510E5E1" w14:textId="77777777" w:rsidR="009B2631" w:rsidRPr="00DE2D03" w:rsidRDefault="009B2631">
      <w:pPr>
        <w:pStyle w:val="BodyA"/>
        <w:rPr>
          <w:rFonts w:cs="Arial"/>
          <w:bCs/>
          <w:i/>
          <w:iCs/>
          <w:color w:val="0070C0"/>
          <w:u w:color="0070C0"/>
        </w:rPr>
      </w:pPr>
    </w:p>
    <w:p w14:paraId="70D7913B" w14:textId="0DCE7545" w:rsidR="009B2631" w:rsidRPr="00DE2D03" w:rsidRDefault="00225AC2">
      <w:pPr>
        <w:pStyle w:val="BodyA"/>
        <w:rPr>
          <w:rFonts w:cs="Arial"/>
          <w:i/>
        </w:rPr>
      </w:pPr>
      <w:r w:rsidRPr="00DE2D03">
        <w:rPr>
          <w:rFonts w:cs="Arial"/>
          <w:b/>
          <w:bCs/>
          <w:i/>
          <w:iCs/>
          <w:color w:val="0070C0"/>
          <w:u w:color="0070C0"/>
        </w:rPr>
        <w:t>Action point (5):</w:t>
      </w:r>
      <w:r w:rsidRPr="00DE2D03">
        <w:rPr>
          <w:rFonts w:cs="Arial"/>
          <w:bCs/>
          <w:i/>
          <w:iCs/>
          <w:color w:val="0070C0"/>
          <w:u w:color="0070C0"/>
        </w:rPr>
        <w:t xml:space="preserve"> Chief Executive to seek written confirmation from Sponsor Department that JABS can indeed demonstrate it is fulfilling governance responsibilities without a formal separate Audit and Risk Committee</w:t>
      </w:r>
      <w:r w:rsidRPr="00DE2D03">
        <w:rPr>
          <w:rFonts w:cs="Arial"/>
          <w:i/>
        </w:rPr>
        <w:t>.</w:t>
      </w:r>
    </w:p>
    <w:p w14:paraId="2226CD21" w14:textId="627798E8" w:rsidR="00AE18CE" w:rsidRDefault="00AE18CE">
      <w:pPr>
        <w:pStyle w:val="BodyA"/>
        <w:rPr>
          <w:rFonts w:cs="Arial"/>
        </w:rPr>
      </w:pPr>
    </w:p>
    <w:p w14:paraId="1CE20342" w14:textId="77777777" w:rsidR="009B2631" w:rsidRPr="00EE0BD3" w:rsidRDefault="00225AC2">
      <w:pPr>
        <w:pStyle w:val="Heading"/>
        <w:numPr>
          <w:ilvl w:val="0"/>
          <w:numId w:val="2"/>
        </w:numPr>
        <w:rPr>
          <w:rFonts w:cs="Arial"/>
        </w:rPr>
      </w:pPr>
      <w:r w:rsidRPr="00EE0BD3">
        <w:rPr>
          <w:rFonts w:cs="Arial"/>
        </w:rPr>
        <w:t>Shrieval Recruitment</w:t>
      </w:r>
    </w:p>
    <w:p w14:paraId="25A3C981" w14:textId="77777777" w:rsidR="009B2631" w:rsidRPr="00EE0BD3" w:rsidRDefault="009B2631">
      <w:pPr>
        <w:pStyle w:val="BodyA"/>
        <w:rPr>
          <w:rFonts w:cs="Arial"/>
        </w:rPr>
      </w:pPr>
    </w:p>
    <w:p w14:paraId="17761B21" w14:textId="11855F6F" w:rsidR="009B2631" w:rsidRPr="00EE0BD3" w:rsidRDefault="00225AC2">
      <w:pPr>
        <w:pStyle w:val="Heading2"/>
        <w:numPr>
          <w:ilvl w:val="1"/>
          <w:numId w:val="2"/>
        </w:numPr>
        <w:rPr>
          <w:rFonts w:cs="Arial"/>
        </w:rPr>
      </w:pPr>
      <w:r w:rsidRPr="00EE0BD3">
        <w:rPr>
          <w:rFonts w:cs="Arial"/>
        </w:rPr>
        <w:t xml:space="preserve">As Sheriff and Summary Sheriff </w:t>
      </w:r>
      <w:r w:rsidRPr="00EE0BD3">
        <w:rPr>
          <w:rFonts w:cs="Arial"/>
          <w:lang w:val="it-IT"/>
        </w:rPr>
        <w:t>Panel Chair</w:t>
      </w:r>
      <w:r w:rsidRPr="00EE0BD3">
        <w:rPr>
          <w:rFonts w:cs="Arial"/>
        </w:rPr>
        <w:t xml:space="preserve"> respectively, Professor Tierney and</w:t>
      </w:r>
      <w:r w:rsidR="009106D5">
        <w:rPr>
          <w:rFonts w:cs="Arial"/>
        </w:rPr>
        <w:t xml:space="preserve"> Mrs </w:t>
      </w:r>
      <w:r w:rsidRPr="00EE0BD3">
        <w:rPr>
          <w:rFonts w:cs="Arial"/>
        </w:rPr>
        <w:t xml:space="preserve"> Fulton provided the Board with a progress update.</w:t>
      </w:r>
    </w:p>
    <w:p w14:paraId="090DFFA0" w14:textId="77777777" w:rsidR="009B2631" w:rsidRPr="00EE0BD3" w:rsidRDefault="009B2631">
      <w:pPr>
        <w:pStyle w:val="Body"/>
        <w:rPr>
          <w:rFonts w:ascii="Arial" w:hAnsi="Arial" w:cs="Arial"/>
        </w:rPr>
      </w:pPr>
    </w:p>
    <w:p w14:paraId="79144968" w14:textId="77777777" w:rsidR="009B2631" w:rsidRPr="00EE0BD3" w:rsidRDefault="00225AC2">
      <w:pPr>
        <w:pStyle w:val="Heading"/>
        <w:numPr>
          <w:ilvl w:val="0"/>
          <w:numId w:val="2"/>
        </w:numPr>
        <w:rPr>
          <w:rFonts w:cs="Arial"/>
          <w:lang w:val="fr-FR"/>
        </w:rPr>
      </w:pPr>
      <w:r w:rsidRPr="00EE0BD3">
        <w:rPr>
          <w:rFonts w:cs="Arial"/>
          <w:lang w:val="fr-FR"/>
        </w:rPr>
        <w:t xml:space="preserve">Consultation </w:t>
      </w:r>
      <w:r w:rsidRPr="00EE0BD3">
        <w:rPr>
          <w:rFonts w:cs="Arial"/>
        </w:rPr>
        <w:t>– Questions and Information</w:t>
      </w:r>
    </w:p>
    <w:p w14:paraId="1A510209" w14:textId="77777777" w:rsidR="009B2631" w:rsidRPr="00EE0BD3" w:rsidRDefault="009B2631">
      <w:pPr>
        <w:pStyle w:val="BodyA"/>
        <w:rPr>
          <w:rFonts w:cs="Arial"/>
        </w:rPr>
      </w:pPr>
    </w:p>
    <w:p w14:paraId="30C7D26F" w14:textId="77777777" w:rsidR="009B2631" w:rsidRPr="00EE0BD3" w:rsidRDefault="00225AC2">
      <w:pPr>
        <w:pStyle w:val="Heading2"/>
        <w:numPr>
          <w:ilvl w:val="1"/>
          <w:numId w:val="2"/>
        </w:numPr>
        <w:rPr>
          <w:rFonts w:cs="Arial"/>
        </w:rPr>
      </w:pPr>
      <w:r w:rsidRPr="00EE0BD3">
        <w:rPr>
          <w:rFonts w:cs="Arial"/>
        </w:rPr>
        <w:t>The Board discussed the Lord President’s request that more information is given about a candidate when asking for consultation. It was agreed that Mrs Burnley and Ms. Wiseman would look into this further and report their findings to the Board at the April meeting.</w:t>
      </w:r>
    </w:p>
    <w:p w14:paraId="7CE0CAE1" w14:textId="77777777" w:rsidR="009B2631" w:rsidRPr="00EE0BD3" w:rsidRDefault="009B2631">
      <w:pPr>
        <w:pStyle w:val="BodyA"/>
        <w:rPr>
          <w:rFonts w:cs="Arial"/>
        </w:rPr>
      </w:pPr>
    </w:p>
    <w:p w14:paraId="56D422C8" w14:textId="77777777" w:rsidR="009B2631" w:rsidRPr="00CB1721" w:rsidRDefault="00225AC2">
      <w:pPr>
        <w:pStyle w:val="BodyA"/>
        <w:rPr>
          <w:rFonts w:cs="Arial"/>
          <w:bCs/>
          <w:i/>
          <w:iCs/>
          <w:color w:val="0070C0"/>
          <w:u w:color="0070C0"/>
        </w:rPr>
      </w:pPr>
      <w:r w:rsidRPr="00CB1721">
        <w:rPr>
          <w:rFonts w:cs="Arial"/>
          <w:b/>
          <w:bCs/>
          <w:i/>
          <w:iCs/>
          <w:color w:val="0070C0"/>
          <w:u w:color="0070C0"/>
        </w:rPr>
        <w:lastRenderedPageBreak/>
        <w:t>Action Point (6):</w:t>
      </w:r>
      <w:r w:rsidRPr="00CB1721">
        <w:rPr>
          <w:rFonts w:cs="Arial"/>
          <w:bCs/>
          <w:i/>
          <w:iCs/>
          <w:color w:val="0070C0"/>
          <w:u w:color="0070C0"/>
        </w:rPr>
        <w:t xml:space="preserve"> Mrs Burnley and Ms. Wiseman to share thoughts on the consultation process and bring findings to the April Board Meeting.</w:t>
      </w:r>
    </w:p>
    <w:p w14:paraId="2347350A" w14:textId="77777777" w:rsidR="009B2631" w:rsidRPr="00EE0BD3" w:rsidRDefault="009B2631">
      <w:pPr>
        <w:pStyle w:val="BodyA"/>
        <w:rPr>
          <w:rFonts w:cs="Arial"/>
          <w:b/>
          <w:bCs/>
          <w:i/>
          <w:iCs/>
          <w:color w:val="0070C0"/>
          <w:u w:color="0070C0"/>
        </w:rPr>
      </w:pPr>
    </w:p>
    <w:p w14:paraId="7DCA8710" w14:textId="77777777" w:rsidR="009B2631" w:rsidRPr="00EE0BD3" w:rsidRDefault="00225AC2">
      <w:pPr>
        <w:pStyle w:val="Heading"/>
        <w:numPr>
          <w:ilvl w:val="0"/>
          <w:numId w:val="2"/>
        </w:numPr>
        <w:rPr>
          <w:rFonts w:cs="Arial"/>
        </w:rPr>
      </w:pPr>
      <w:r w:rsidRPr="00EE0BD3">
        <w:rPr>
          <w:rFonts w:cs="Arial"/>
        </w:rPr>
        <w:t>AOB</w:t>
      </w:r>
    </w:p>
    <w:p w14:paraId="5DAC671F" w14:textId="77777777" w:rsidR="009B2631" w:rsidRPr="00EE0BD3" w:rsidRDefault="009B2631">
      <w:pPr>
        <w:pStyle w:val="Heading2"/>
        <w:ind w:left="720"/>
        <w:rPr>
          <w:rFonts w:cs="Arial"/>
          <w:b/>
          <w:bCs/>
        </w:rPr>
      </w:pPr>
    </w:p>
    <w:p w14:paraId="39FD0946" w14:textId="408F38B6" w:rsidR="009B2631" w:rsidRDefault="00225AC2">
      <w:pPr>
        <w:pStyle w:val="Heading2"/>
        <w:numPr>
          <w:ilvl w:val="1"/>
          <w:numId w:val="2"/>
        </w:numPr>
        <w:rPr>
          <w:rFonts w:cs="Arial"/>
        </w:rPr>
      </w:pPr>
      <w:r w:rsidRPr="00EE0BD3">
        <w:rPr>
          <w:rFonts w:cs="Arial"/>
        </w:rPr>
        <w:t>T</w:t>
      </w:r>
      <w:r w:rsidRPr="00EE0BD3">
        <w:rPr>
          <w:rFonts w:cs="Arial"/>
          <w:u w:color="0070C0"/>
        </w:rPr>
        <w:t>he Board was updated on progress with planning the 10th Anniversary event</w:t>
      </w:r>
      <w:r w:rsidRPr="00EE0BD3">
        <w:rPr>
          <w:rFonts w:cs="Arial"/>
        </w:rPr>
        <w:t>:</w:t>
      </w:r>
    </w:p>
    <w:p w14:paraId="517F7A47" w14:textId="77777777" w:rsidR="00AE18CE" w:rsidRPr="00AE18CE" w:rsidRDefault="00AE18CE" w:rsidP="00AE18CE">
      <w:pPr>
        <w:pStyle w:val="Body"/>
        <w:rPr>
          <w:lang w:val="en-US"/>
        </w:rPr>
      </w:pPr>
    </w:p>
    <w:p w14:paraId="3B598351" w14:textId="77777777" w:rsidR="009B2631" w:rsidRPr="00EE0BD3" w:rsidRDefault="00225AC2">
      <w:pPr>
        <w:pStyle w:val="Heading3"/>
        <w:numPr>
          <w:ilvl w:val="0"/>
          <w:numId w:val="10"/>
        </w:numPr>
        <w:rPr>
          <w:rFonts w:cs="Arial"/>
        </w:rPr>
      </w:pPr>
      <w:r w:rsidRPr="00EE0BD3">
        <w:rPr>
          <w:rFonts w:cs="Arial"/>
        </w:rPr>
        <w:t>Ms. Ash Denham MSP, Minister for Community Safety, has been confirmed as a speaker.</w:t>
      </w:r>
      <w:bookmarkStart w:id="0" w:name="_GoBack"/>
      <w:bookmarkEnd w:id="0"/>
    </w:p>
    <w:p w14:paraId="740F9FCD" w14:textId="77777777" w:rsidR="009B2631" w:rsidRPr="00EE0BD3" w:rsidRDefault="009B2631">
      <w:pPr>
        <w:pStyle w:val="BodyA"/>
        <w:rPr>
          <w:rFonts w:cs="Arial"/>
        </w:rPr>
      </w:pPr>
    </w:p>
    <w:p w14:paraId="16727276" w14:textId="77777777" w:rsidR="009B2631" w:rsidRPr="00EE0BD3" w:rsidRDefault="00225AC2">
      <w:pPr>
        <w:pStyle w:val="Heading3"/>
        <w:numPr>
          <w:ilvl w:val="0"/>
          <w:numId w:val="10"/>
        </w:numPr>
        <w:rPr>
          <w:rFonts w:cs="Arial"/>
        </w:rPr>
      </w:pPr>
      <w:r w:rsidRPr="00EE0BD3">
        <w:rPr>
          <w:rFonts w:cs="Arial"/>
        </w:rPr>
        <w:t xml:space="preserve">Members should make any relevant comments on the draft invitation list by the end of this month for invitations to go out at least 6 weeks prior to the event. </w:t>
      </w:r>
    </w:p>
    <w:p w14:paraId="3F9DDD6D" w14:textId="77777777" w:rsidR="009B2631" w:rsidRPr="00EE0BD3" w:rsidRDefault="009B2631">
      <w:pPr>
        <w:pStyle w:val="BodyA"/>
        <w:rPr>
          <w:rFonts w:cs="Arial"/>
        </w:rPr>
      </w:pPr>
    </w:p>
    <w:p w14:paraId="5866678C" w14:textId="77777777" w:rsidR="009B2631" w:rsidRPr="00EE0BD3" w:rsidRDefault="00225AC2">
      <w:pPr>
        <w:pStyle w:val="Heading2"/>
        <w:numPr>
          <w:ilvl w:val="1"/>
          <w:numId w:val="11"/>
        </w:numPr>
        <w:rPr>
          <w:rFonts w:cs="Arial"/>
        </w:rPr>
      </w:pPr>
      <w:r w:rsidRPr="00EE0BD3">
        <w:rPr>
          <w:rFonts w:cs="Arial"/>
        </w:rPr>
        <w:t xml:space="preserve">The Board noted the paper provided regarding a speech given by the Lord Chief Justice in relation to a changing judiciary in the modern age. </w:t>
      </w:r>
    </w:p>
    <w:p w14:paraId="6B9F5AAC" w14:textId="77777777" w:rsidR="009B2631" w:rsidRPr="00EE0BD3" w:rsidRDefault="009B2631">
      <w:pPr>
        <w:pStyle w:val="BodyA"/>
        <w:rPr>
          <w:rFonts w:cs="Arial"/>
        </w:rPr>
      </w:pPr>
    </w:p>
    <w:p w14:paraId="5B665924" w14:textId="77777777" w:rsidR="009B2631" w:rsidRPr="00EE0BD3" w:rsidRDefault="00225AC2">
      <w:pPr>
        <w:pStyle w:val="Heading2"/>
        <w:numPr>
          <w:ilvl w:val="1"/>
          <w:numId w:val="2"/>
        </w:numPr>
        <w:rPr>
          <w:rFonts w:cs="Arial"/>
        </w:rPr>
      </w:pPr>
      <w:r w:rsidRPr="00EE0BD3">
        <w:rPr>
          <w:rFonts w:cs="Arial"/>
        </w:rPr>
        <w:t>Lady Wise informed the Board that a date for the Senator Information event has been settled for the 2</w:t>
      </w:r>
      <w:r w:rsidRPr="00EE0BD3">
        <w:rPr>
          <w:rFonts w:cs="Arial"/>
          <w:vertAlign w:val="superscript"/>
        </w:rPr>
        <w:t>nd</w:t>
      </w:r>
      <w:r w:rsidRPr="00EE0BD3">
        <w:rPr>
          <w:rFonts w:cs="Arial"/>
        </w:rPr>
        <w:t xml:space="preserve"> May 2019.</w:t>
      </w:r>
    </w:p>
    <w:p w14:paraId="0076A036" w14:textId="77777777" w:rsidR="009B2631" w:rsidRPr="00EE0BD3" w:rsidRDefault="009B2631">
      <w:pPr>
        <w:pStyle w:val="BodyA"/>
        <w:rPr>
          <w:rFonts w:cs="Arial"/>
        </w:rPr>
      </w:pPr>
    </w:p>
    <w:p w14:paraId="61ECDAD5" w14:textId="77777777" w:rsidR="009B2631" w:rsidRPr="00EE0BD3" w:rsidRDefault="009B2631">
      <w:pPr>
        <w:pStyle w:val="BodyA"/>
        <w:rPr>
          <w:rFonts w:cs="Arial"/>
          <w:b/>
          <w:bCs/>
        </w:rPr>
      </w:pPr>
    </w:p>
    <w:p w14:paraId="56940574" w14:textId="77777777" w:rsidR="009B2631" w:rsidRPr="00EE0BD3" w:rsidRDefault="00225AC2">
      <w:pPr>
        <w:pStyle w:val="BodyA"/>
        <w:rPr>
          <w:rFonts w:cs="Arial"/>
        </w:rPr>
      </w:pPr>
      <w:r w:rsidRPr="00EE0BD3">
        <w:rPr>
          <w:rFonts w:cs="Arial"/>
          <w:b/>
          <w:bCs/>
        </w:rPr>
        <w:t>Meeting Closed: 12:40</w:t>
      </w:r>
    </w:p>
    <w:sectPr w:rsidR="009B2631" w:rsidRPr="00EE0BD3">
      <w:type w:val="continuous"/>
      <w:pgSz w:w="11900" w:h="16840"/>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078B" w14:textId="77777777" w:rsidR="006A1F9E" w:rsidRDefault="00225AC2">
      <w:r>
        <w:separator/>
      </w:r>
    </w:p>
  </w:endnote>
  <w:endnote w:type="continuationSeparator" w:id="0">
    <w:p w14:paraId="1E907FB3" w14:textId="77777777" w:rsidR="006A1F9E" w:rsidRDefault="0022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panose1 w:val="020B0604020202020204"/>
    <w:charset w:val="00"/>
    <w:family w:val="auto"/>
    <w:pitch w:val="variable"/>
    <w:sig w:usb0="800000E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562222"/>
      <w:docPartObj>
        <w:docPartGallery w:val="Page Numbers (Bottom of Page)"/>
        <w:docPartUnique/>
      </w:docPartObj>
    </w:sdtPr>
    <w:sdtEndPr>
      <w:rPr>
        <w:noProof/>
      </w:rPr>
    </w:sdtEndPr>
    <w:sdtContent>
      <w:p w14:paraId="499A37CA" w14:textId="19F55B20" w:rsidR="0051023D" w:rsidRDefault="0051023D">
        <w:pPr>
          <w:pStyle w:val="Footer"/>
          <w:jc w:val="center"/>
        </w:pPr>
        <w:r>
          <w:fldChar w:fldCharType="begin"/>
        </w:r>
        <w:r>
          <w:instrText xml:space="preserve"> PAGE   \* MERGEFORMAT </w:instrText>
        </w:r>
        <w:r>
          <w:fldChar w:fldCharType="separate"/>
        </w:r>
        <w:r w:rsidR="00CB1721">
          <w:rPr>
            <w:noProof/>
          </w:rPr>
          <w:t>5</w:t>
        </w:r>
        <w:r>
          <w:rPr>
            <w:noProof/>
          </w:rPr>
          <w:fldChar w:fldCharType="end"/>
        </w:r>
      </w:p>
    </w:sdtContent>
  </w:sdt>
  <w:p w14:paraId="6E07D73A" w14:textId="6BA59035" w:rsidR="009B2631" w:rsidRDefault="009B26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F6D8" w14:textId="6D8D2C4A" w:rsidR="009B2631" w:rsidRDefault="00225AC2">
    <w:pPr>
      <w:pStyle w:val="Footer"/>
      <w:jc w:val="center"/>
    </w:pPr>
    <w:r>
      <w:rPr>
        <w:caps/>
      </w:rPr>
      <w:fldChar w:fldCharType="begin"/>
    </w:r>
    <w:r>
      <w:rPr>
        <w:caps/>
      </w:rPr>
      <w:instrText xml:space="preserve"> PAGE </w:instrText>
    </w:r>
    <w:r>
      <w:rPr>
        <w:caps/>
      </w:rPr>
      <w:fldChar w:fldCharType="separate"/>
    </w:r>
    <w:r w:rsidR="005B3961">
      <w:rPr>
        <w:caps/>
        <w:noProof/>
      </w:rPr>
      <w:t>1</w:t>
    </w:r>
    <w:r>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E3367" w14:textId="77777777" w:rsidR="006A1F9E" w:rsidRDefault="00225AC2">
      <w:r>
        <w:separator/>
      </w:r>
    </w:p>
  </w:footnote>
  <w:footnote w:type="continuationSeparator" w:id="0">
    <w:p w14:paraId="79B8FBF6" w14:textId="77777777" w:rsidR="006A1F9E" w:rsidRDefault="0022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4D8A" w14:textId="77777777" w:rsidR="009B2631" w:rsidRDefault="00225AC2">
    <w:pPr>
      <w:pStyle w:val="Header"/>
    </w:pPr>
    <w:r>
      <w:rPr>
        <w:noProof/>
        <w:lang w:val="en-GB"/>
      </w:rPr>
      <w:drawing>
        <wp:inline distT="0" distB="0" distL="0" distR="0" wp14:anchorId="3DB32634" wp14:editId="1CCD68D7">
          <wp:extent cx="1620000" cy="1061135"/>
          <wp:effectExtent l="0" t="0" r="0" b="0"/>
          <wp:docPr id="1073741825" name="officeArt object" descr="G:\Justice Dept\Judicial Appointments Board\2018 Projects\Public Face of JABS\2. Logo &amp; Brand Identity - APS\Master\Master Logos\Colour\JABS_Master 50 pc.jpg"/>
          <wp:cNvGraphicFramePr/>
          <a:graphic xmlns:a="http://schemas.openxmlformats.org/drawingml/2006/main">
            <a:graphicData uri="http://schemas.openxmlformats.org/drawingml/2006/picture">
              <pic:pic xmlns:pic="http://schemas.openxmlformats.org/drawingml/2006/picture">
                <pic:nvPicPr>
                  <pic:cNvPr id="1073741825" name="G:\Justice Dept\Judicial Appointments Board\2018 Projects\Public Face of JABS\2. Logo &amp; Brand Identity - APS\Master\Master Logos\Colour\JABS_Master 50 pc.jpg" descr="G:\Justice Dept\Judicial Appointments Board\2018 Projects\Public Face of JABS\2. Logo &amp; Brand Identity - APS\Master\Master Logos\Colour\JABS_Master 50 pc.jpg"/>
                  <pic:cNvPicPr>
                    <a:picLocks noChangeAspect="1"/>
                  </pic:cNvPicPr>
                </pic:nvPicPr>
                <pic:blipFill>
                  <a:blip r:embed="rId1">
                    <a:extLst/>
                  </a:blip>
                  <a:stretch>
                    <a:fillRect/>
                  </a:stretch>
                </pic:blipFill>
                <pic:spPr>
                  <a:xfrm>
                    <a:off x="0" y="0"/>
                    <a:ext cx="1620000" cy="1061135"/>
                  </a:xfrm>
                  <a:prstGeom prst="rect">
                    <a:avLst/>
                  </a:prstGeom>
                  <a:ln w="12700" cap="flat">
                    <a:noFill/>
                    <a:miter lim="400000"/>
                  </a:ln>
                  <a:effectLst/>
                </pic:spPr>
              </pic:pic>
            </a:graphicData>
          </a:graphic>
        </wp:inline>
      </w:drawing>
    </w:r>
  </w:p>
  <w:p w14:paraId="55F47D39" w14:textId="77777777" w:rsidR="009B2631" w:rsidRDefault="009B2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E74"/>
    <w:multiLevelType w:val="multilevel"/>
    <w:tmpl w:val="E68069D4"/>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C06D34"/>
    <w:multiLevelType w:val="hybridMultilevel"/>
    <w:tmpl w:val="F724A162"/>
    <w:numStyleLink w:val="ImportedStyle3"/>
  </w:abstractNum>
  <w:abstractNum w:abstractNumId="2" w15:restartNumberingAfterBreak="0">
    <w:nsid w:val="3AB27DD6"/>
    <w:multiLevelType w:val="hybridMultilevel"/>
    <w:tmpl w:val="03EE3EFC"/>
    <w:numStyleLink w:val="ImportedStyle4"/>
  </w:abstractNum>
  <w:abstractNum w:abstractNumId="3" w15:restartNumberingAfterBreak="0">
    <w:nsid w:val="454A7D7A"/>
    <w:multiLevelType w:val="multilevel"/>
    <w:tmpl w:val="E68069D4"/>
    <w:numStyleLink w:val="ImportedStyle1"/>
  </w:abstractNum>
  <w:abstractNum w:abstractNumId="4" w15:restartNumberingAfterBreak="0">
    <w:nsid w:val="5968244E"/>
    <w:multiLevelType w:val="hybridMultilevel"/>
    <w:tmpl w:val="F724A162"/>
    <w:styleLink w:val="ImportedStyle3"/>
    <w:lvl w:ilvl="0" w:tplc="B83A1618">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249C9E">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348F42">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9EFCB2">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A6EB12">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1CEB6E">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3A95B2">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EA8A2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2E8818">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59007CE"/>
    <w:multiLevelType w:val="hybridMultilevel"/>
    <w:tmpl w:val="353828FC"/>
    <w:styleLink w:val="ImportedStyle2"/>
    <w:lvl w:ilvl="0" w:tplc="CD1ADA80">
      <w:start w:val="1"/>
      <w:numFmt w:val="bullet"/>
      <w:lvlText w:val="·"/>
      <w:lvlJc w:val="left"/>
      <w:pPr>
        <w:ind w:left="12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C8AA34">
      <w:start w:val="1"/>
      <w:numFmt w:val="bullet"/>
      <w:lvlText w:val="o"/>
      <w:lvlJc w:val="left"/>
      <w:pPr>
        <w:ind w:left="19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1E2608">
      <w:start w:val="1"/>
      <w:numFmt w:val="bullet"/>
      <w:lvlText w:val="▪"/>
      <w:lvlJc w:val="left"/>
      <w:pPr>
        <w:ind w:left="26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BA1BC8">
      <w:start w:val="1"/>
      <w:numFmt w:val="bullet"/>
      <w:lvlText w:val="·"/>
      <w:lvlJc w:val="left"/>
      <w:pPr>
        <w:ind w:left="33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8E24E2">
      <w:start w:val="1"/>
      <w:numFmt w:val="bullet"/>
      <w:lvlText w:val="o"/>
      <w:lvlJc w:val="left"/>
      <w:pPr>
        <w:ind w:left="40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A45CFE">
      <w:start w:val="1"/>
      <w:numFmt w:val="bullet"/>
      <w:lvlText w:val="▪"/>
      <w:lvlJc w:val="left"/>
      <w:pPr>
        <w:ind w:left="48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5475F0">
      <w:start w:val="1"/>
      <w:numFmt w:val="bullet"/>
      <w:lvlText w:val="·"/>
      <w:lvlJc w:val="left"/>
      <w:pPr>
        <w:ind w:left="55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A0CE68">
      <w:start w:val="1"/>
      <w:numFmt w:val="bullet"/>
      <w:lvlText w:val="o"/>
      <w:lvlJc w:val="left"/>
      <w:pPr>
        <w:ind w:left="62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F6E742">
      <w:start w:val="1"/>
      <w:numFmt w:val="bullet"/>
      <w:lvlText w:val="▪"/>
      <w:lvlJc w:val="left"/>
      <w:pPr>
        <w:ind w:left="69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A9A74A0"/>
    <w:multiLevelType w:val="hybridMultilevel"/>
    <w:tmpl w:val="03EE3EFC"/>
    <w:styleLink w:val="ImportedStyle4"/>
    <w:lvl w:ilvl="0" w:tplc="DA82318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A49F3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4AA2A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2A08E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B63B7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4A555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521D8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F8E63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00AEB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C3322FD"/>
    <w:multiLevelType w:val="hybridMultilevel"/>
    <w:tmpl w:val="353828FC"/>
    <w:numStyleLink w:val="ImportedStyle2"/>
  </w:abstractNum>
  <w:num w:numId="1">
    <w:abstractNumId w:val="0"/>
  </w:num>
  <w:num w:numId="2">
    <w:abstractNumId w:val="3"/>
  </w:num>
  <w:num w:numId="3">
    <w:abstractNumId w:val="5"/>
  </w:num>
  <w:num w:numId="4">
    <w:abstractNumId w:val="7"/>
  </w:num>
  <w:num w:numId="5">
    <w:abstractNumId w:val="3"/>
    <w:lvlOverride w:ilvl="1">
      <w:startOverride w:val="2"/>
    </w:lvlOverride>
  </w:num>
  <w:num w:numId="6">
    <w:abstractNumId w:val="4"/>
  </w:num>
  <w:num w:numId="7">
    <w:abstractNumId w:val="1"/>
  </w:num>
  <w:num w:numId="8">
    <w:abstractNumId w:val="3"/>
    <w:lvlOverride w:ilvl="0">
      <w:startOverride w:val="4"/>
    </w:lvlOverride>
  </w:num>
  <w:num w:numId="9">
    <w:abstractNumId w:val="6"/>
  </w:num>
  <w:num w:numId="10">
    <w:abstractNumId w:val="2"/>
  </w:num>
  <w:num w:numId="11">
    <w:abstractNumId w:val="3"/>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31"/>
    <w:rsid w:val="001C169D"/>
    <w:rsid w:val="00225AC2"/>
    <w:rsid w:val="00293393"/>
    <w:rsid w:val="003B7D9A"/>
    <w:rsid w:val="003F089E"/>
    <w:rsid w:val="0042365A"/>
    <w:rsid w:val="00474D70"/>
    <w:rsid w:val="0051023D"/>
    <w:rsid w:val="005B3961"/>
    <w:rsid w:val="006A1F9E"/>
    <w:rsid w:val="006A2722"/>
    <w:rsid w:val="008705A5"/>
    <w:rsid w:val="009106D5"/>
    <w:rsid w:val="009B2631"/>
    <w:rsid w:val="00A50C40"/>
    <w:rsid w:val="00AE18CE"/>
    <w:rsid w:val="00B1011F"/>
    <w:rsid w:val="00B11E0E"/>
    <w:rsid w:val="00B55537"/>
    <w:rsid w:val="00BB3300"/>
    <w:rsid w:val="00CB1721"/>
    <w:rsid w:val="00DE2D03"/>
    <w:rsid w:val="00DF7B3E"/>
    <w:rsid w:val="00E66F04"/>
    <w:rsid w:val="00EE0BD3"/>
    <w:rsid w:val="00EE3FD2"/>
    <w:rsid w:val="00FD4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1722"/>
  <w15:docId w15:val="{9927D548-A921-465A-B7E5-B06CB9FB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outlineLvl w:val="1"/>
    </w:pPr>
    <w:rPr>
      <w:rFonts w:ascii="Arial" w:hAnsi="Arial" w:cs="Arial Unicode MS"/>
      <w:color w:val="000000"/>
      <w:kern w:val="24"/>
      <w:sz w:val="24"/>
      <w:szCs w:val="24"/>
      <w:u w:color="000000"/>
      <w:lang w:val="en-US"/>
    </w:rPr>
  </w:style>
  <w:style w:type="paragraph" w:styleId="Heading3">
    <w:name w:val="heading 3"/>
    <w:next w:val="Body"/>
    <w:pPr>
      <w:outlineLvl w:val="2"/>
    </w:pPr>
    <w:rPr>
      <w:rFonts w:ascii="Arial" w:hAnsi="Arial" w:cs="Arial Unicode MS"/>
      <w:color w:val="000000"/>
      <w:kern w:val="24"/>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153"/>
        <w:tab w:val="right" w:pos="8306"/>
      </w:tabs>
    </w:pPr>
    <w:rPr>
      <w:rFonts w:cs="Arial Unicode MS"/>
      <w:color w:val="000000"/>
      <w:sz w:val="24"/>
      <w:szCs w:val="24"/>
      <w:u w:color="000000"/>
      <w:lang w:val="en-US"/>
    </w:rPr>
  </w:style>
  <w:style w:type="paragraph" w:styleId="Header">
    <w:name w:val="header"/>
    <w:pPr>
      <w:tabs>
        <w:tab w:val="center" w:pos="4153"/>
        <w:tab w:val="right" w:pos="8306"/>
      </w:tabs>
    </w:pPr>
    <w:rPr>
      <w:rFonts w:cs="Arial Unicode MS"/>
      <w:color w:val="000000"/>
      <w:sz w:val="24"/>
      <w:szCs w:val="24"/>
      <w:u w:color="000000"/>
      <w:lang w:val="en-US"/>
    </w:rPr>
  </w:style>
  <w:style w:type="paragraph" w:customStyle="1" w:styleId="BodyA">
    <w:name w:val="Body A"/>
    <w:rPr>
      <w:rFonts w:ascii="Arial" w:hAnsi="Arial" w:cs="Arial Unicode MS"/>
      <w:color w:val="000000"/>
      <w:sz w:val="24"/>
      <w:szCs w:val="24"/>
      <w:u w:color="000000"/>
      <w:lang w:val="en-US"/>
    </w:rPr>
  </w:style>
  <w:style w:type="paragraph" w:customStyle="1" w:styleId="Heading">
    <w:name w:val="Heading"/>
    <w:next w:val="BodyA"/>
    <w:pPr>
      <w:outlineLvl w:val="0"/>
    </w:pPr>
    <w:rPr>
      <w:rFonts w:ascii="Arial" w:hAnsi="Arial" w:cs="Arial Unicode MS"/>
      <w:b/>
      <w:bCs/>
      <w:color w:val="000000"/>
      <w:kern w:val="24"/>
      <w:sz w:val="24"/>
      <w:szCs w:val="24"/>
      <w:u w:color="000000"/>
      <w:lang w:val="en-US"/>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4">
    <w:name w:val="Imported Style 4"/>
    <w:pPr>
      <w:numPr>
        <w:numId w:val="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3F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D2"/>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51023D"/>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03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JMR (John)</dc:creator>
  <cp:lastModifiedBy>Mitchell K (Katy)</cp:lastModifiedBy>
  <cp:revision>2</cp:revision>
  <dcterms:created xsi:type="dcterms:W3CDTF">2019-06-26T10:38:00Z</dcterms:created>
  <dcterms:modified xsi:type="dcterms:W3CDTF">2019-06-26T10:38:00Z</dcterms:modified>
</cp:coreProperties>
</file>